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F9" w:rsidRPr="002D6C94" w:rsidRDefault="001B3FF9" w:rsidP="0063263E">
      <w:pPr>
        <w:rPr>
          <w:rFonts w:ascii="Times New Roman" w:hAnsi="Times New Roman" w:cs="Times New Roman"/>
          <w:sz w:val="28"/>
          <w:szCs w:val="28"/>
        </w:rPr>
      </w:pPr>
      <w:r>
        <w:rPr>
          <w:rFonts w:ascii="Times New Roman" w:hAnsi="Times New Roman" w:cs="Times New Roman"/>
          <w:b/>
          <w:sz w:val="36"/>
          <w:szCs w:val="36"/>
        </w:rPr>
        <w:t>И</w:t>
      </w:r>
      <w:r w:rsidRPr="00577A12">
        <w:rPr>
          <w:rFonts w:ascii="Times New Roman" w:hAnsi="Times New Roman" w:cs="Times New Roman"/>
          <w:b/>
          <w:sz w:val="36"/>
          <w:szCs w:val="36"/>
        </w:rPr>
        <w:t>нформация о правилах содержания домашних животных и штрафных санкциях за их нарушение</w:t>
      </w:r>
      <w:r>
        <w:rPr>
          <w:noProof/>
        </w:rPr>
        <w:t xml:space="preserve"> </w:t>
      </w:r>
      <w:r>
        <w:rPr>
          <w:noProof/>
        </w:rPr>
        <w:drawing>
          <wp:anchor distT="0" distB="0" distL="114300" distR="114300" simplePos="0" relativeHeight="251659264" behindDoc="0" locked="0" layoutInCell="1" allowOverlap="1">
            <wp:simplePos x="1078302" y="715992"/>
            <wp:positionH relativeFrom="column">
              <wp:align>left</wp:align>
            </wp:positionH>
            <wp:positionV relativeFrom="paragraph">
              <wp:align>top</wp:align>
            </wp:positionV>
            <wp:extent cx="2061018" cy="1163955"/>
            <wp:effectExtent l="0" t="0" r="0" b="0"/>
            <wp:wrapSquare wrapText="bothSides"/>
            <wp:docPr id="2" name="Рисунок 2" descr="http://заполярка-онлайн.рф/wp-content/uploads/2016/09/koto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заполярка-онлайн.рф/wp-content/uploads/2016/09/kotop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018" cy="1163955"/>
                    </a:xfrm>
                    <a:prstGeom prst="rect">
                      <a:avLst/>
                    </a:prstGeom>
                    <a:noFill/>
                    <a:ln>
                      <a:noFill/>
                    </a:ln>
                  </pic:spPr>
                </pic:pic>
              </a:graphicData>
            </a:graphic>
          </wp:anchor>
        </w:drawing>
      </w:r>
      <w:r>
        <w:rPr>
          <w:rFonts w:ascii="Times New Roman" w:hAnsi="Times New Roman" w:cs="Times New Roman"/>
          <w:b/>
          <w:sz w:val="36"/>
          <w:szCs w:val="36"/>
        </w:rPr>
        <w:br w:type="textWrapping" w:clear="all"/>
      </w:r>
      <w:r w:rsidR="0063263E">
        <w:rPr>
          <w:rFonts w:ascii="Times New Roman" w:hAnsi="Times New Roman" w:cs="Times New Roman"/>
          <w:sz w:val="26"/>
          <w:szCs w:val="26"/>
        </w:rPr>
        <w:t xml:space="preserve">          </w:t>
      </w:r>
      <w:r w:rsidRPr="002D6C94">
        <w:rPr>
          <w:rFonts w:ascii="Times New Roman" w:hAnsi="Times New Roman" w:cs="Times New Roman"/>
          <w:sz w:val="28"/>
          <w:szCs w:val="28"/>
        </w:rPr>
        <w:t>Вопросы содержания домашних животных на территории города Твери регулируются законом</w:t>
      </w:r>
      <w:r w:rsidRPr="002D6C94">
        <w:rPr>
          <w:sz w:val="28"/>
          <w:szCs w:val="28"/>
        </w:rPr>
        <w:t xml:space="preserve"> </w:t>
      </w:r>
      <w:r w:rsidRPr="002D6C94">
        <w:rPr>
          <w:rFonts w:ascii="Times New Roman" w:hAnsi="Times New Roman" w:cs="Times New Roman"/>
          <w:sz w:val="28"/>
          <w:szCs w:val="28"/>
        </w:rPr>
        <w:t>Тверской области от 15.07.2015 N 72-ЗО "Об отдельных вопросах содержания домашних животных в Тверской области" и</w:t>
      </w:r>
      <w:r w:rsidRPr="002D6C94">
        <w:rPr>
          <w:sz w:val="28"/>
          <w:szCs w:val="28"/>
        </w:rPr>
        <w:t xml:space="preserve"> </w:t>
      </w:r>
      <w:r w:rsidRPr="002D6C94">
        <w:rPr>
          <w:rFonts w:ascii="Times New Roman" w:hAnsi="Times New Roman" w:cs="Times New Roman"/>
          <w:sz w:val="28"/>
          <w:szCs w:val="28"/>
        </w:rPr>
        <w:t>Правил</w:t>
      </w:r>
      <w:r w:rsidRPr="002D6C94">
        <w:rPr>
          <w:rFonts w:ascii="Times New Roman" w:hAnsi="Times New Roman" w:cs="Times New Roman"/>
          <w:sz w:val="28"/>
          <w:szCs w:val="28"/>
        </w:rPr>
        <w:t>ами</w:t>
      </w:r>
      <w:r w:rsidRPr="002D6C94">
        <w:rPr>
          <w:rFonts w:ascii="Times New Roman" w:hAnsi="Times New Roman" w:cs="Times New Roman"/>
          <w:sz w:val="28"/>
          <w:szCs w:val="28"/>
        </w:rPr>
        <w:t xml:space="preserve"> благоустройства города Твери</w:t>
      </w:r>
      <w:r w:rsidRPr="002D6C94">
        <w:rPr>
          <w:rFonts w:ascii="Times New Roman" w:hAnsi="Times New Roman" w:cs="Times New Roman"/>
          <w:sz w:val="28"/>
          <w:szCs w:val="28"/>
        </w:rPr>
        <w:t>, утвержденными решением Тверской городской Думы от 16.10.2014 N 368.</w:t>
      </w:r>
    </w:p>
    <w:p w:rsidR="002241ED" w:rsidRPr="002D6C94" w:rsidRDefault="002241ED" w:rsidP="002241ED">
      <w:pPr>
        <w:spacing w:line="240" w:lineRule="auto"/>
        <w:ind w:firstLine="708"/>
        <w:jc w:val="both"/>
        <w:rPr>
          <w:rFonts w:ascii="Times New Roman" w:hAnsi="Times New Roman" w:cs="Times New Roman"/>
          <w:b/>
          <w:i/>
          <w:sz w:val="28"/>
          <w:szCs w:val="28"/>
          <w:u w:val="single"/>
        </w:rPr>
      </w:pPr>
      <w:r w:rsidRPr="002D6C94">
        <w:rPr>
          <w:rFonts w:ascii="Times New Roman" w:hAnsi="Times New Roman" w:cs="Times New Roman"/>
          <w:b/>
          <w:i/>
          <w:sz w:val="28"/>
          <w:szCs w:val="28"/>
          <w:u w:val="single"/>
        </w:rPr>
        <w:t>Основные понятия:</w:t>
      </w:r>
    </w:p>
    <w:p w:rsidR="002241ED" w:rsidRPr="002D6C94" w:rsidRDefault="002241ED" w:rsidP="002241ED">
      <w:pPr>
        <w:spacing w:after="0" w:line="240" w:lineRule="auto"/>
        <w:ind w:firstLine="708"/>
        <w:jc w:val="both"/>
        <w:rPr>
          <w:rFonts w:ascii="Times New Roman" w:hAnsi="Times New Roman" w:cs="Times New Roman"/>
          <w:iCs/>
          <w:sz w:val="28"/>
          <w:szCs w:val="28"/>
        </w:rPr>
      </w:pPr>
      <w:r w:rsidRPr="002D6C94">
        <w:rPr>
          <w:rFonts w:ascii="Times New Roman" w:hAnsi="Times New Roman" w:cs="Times New Roman"/>
          <w:iCs/>
          <w:sz w:val="28"/>
          <w:szCs w:val="28"/>
        </w:rPr>
        <w:t xml:space="preserve">1) </w:t>
      </w:r>
      <w:r w:rsidRPr="002D6C94">
        <w:rPr>
          <w:rFonts w:ascii="Times New Roman" w:hAnsi="Times New Roman" w:cs="Times New Roman"/>
          <w:i/>
          <w:iCs/>
          <w:sz w:val="28"/>
          <w:szCs w:val="28"/>
        </w:rPr>
        <w:t>домашние животные</w:t>
      </w:r>
      <w:r w:rsidRPr="002D6C94">
        <w:rPr>
          <w:rFonts w:ascii="Times New Roman" w:hAnsi="Times New Roman" w:cs="Times New Roman"/>
          <w:iCs/>
          <w:sz w:val="28"/>
          <w:szCs w:val="28"/>
        </w:rPr>
        <w:t xml:space="preserve"> - собаки, кошки, принадлежащие физическим или юридическим лицам и содержащиеся в помещении либо на территории (земельном участке), находящихся в собственности (владении, пользовании) физического или юридического лица (далее - помещение, земельный участок);</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2) </w:t>
      </w:r>
      <w:r w:rsidRPr="002D6C94">
        <w:rPr>
          <w:rFonts w:ascii="Times New Roman" w:hAnsi="Times New Roman" w:cs="Times New Roman"/>
          <w:i/>
          <w:iCs/>
          <w:sz w:val="28"/>
          <w:szCs w:val="28"/>
        </w:rPr>
        <w:t>владелец домашнего животного</w:t>
      </w:r>
      <w:r w:rsidRPr="002D6C94">
        <w:rPr>
          <w:rFonts w:ascii="Times New Roman" w:hAnsi="Times New Roman" w:cs="Times New Roman"/>
          <w:iCs/>
          <w:sz w:val="28"/>
          <w:szCs w:val="28"/>
        </w:rPr>
        <w:t xml:space="preserve"> - физическое или юридическое лицо, которое владеет, пользуется, распоряжается домашним животным в соответствии с Гражданским </w:t>
      </w:r>
      <w:hyperlink r:id="rId7" w:history="1">
        <w:r w:rsidRPr="002D6C94">
          <w:rPr>
            <w:rFonts w:ascii="Times New Roman" w:hAnsi="Times New Roman" w:cs="Times New Roman"/>
            <w:iCs/>
            <w:color w:val="000000" w:themeColor="text1"/>
            <w:sz w:val="28"/>
            <w:szCs w:val="28"/>
          </w:rPr>
          <w:t>кодексом</w:t>
        </w:r>
      </w:hyperlink>
      <w:r w:rsidRPr="002D6C94">
        <w:rPr>
          <w:rFonts w:ascii="Times New Roman" w:hAnsi="Times New Roman" w:cs="Times New Roman"/>
          <w:iCs/>
          <w:sz w:val="28"/>
          <w:szCs w:val="28"/>
        </w:rPr>
        <w:t xml:space="preserve"> Российской Федерации;</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3) </w:t>
      </w:r>
      <w:r w:rsidRPr="002D6C94">
        <w:rPr>
          <w:rFonts w:ascii="Times New Roman" w:hAnsi="Times New Roman" w:cs="Times New Roman"/>
          <w:i/>
          <w:iCs/>
          <w:sz w:val="28"/>
          <w:szCs w:val="28"/>
        </w:rPr>
        <w:t>безнадзорные животные</w:t>
      </w:r>
      <w:r w:rsidRPr="002D6C94">
        <w:rPr>
          <w:rFonts w:ascii="Times New Roman" w:hAnsi="Times New Roman" w:cs="Times New Roman"/>
          <w:iCs/>
          <w:sz w:val="28"/>
          <w:szCs w:val="28"/>
        </w:rPr>
        <w:t xml:space="preserve"> - животные (кошки или собаки), которые не имеют владельцев или владельцы которых неизвестны либо, если иное не предусмотрено законодательством, от права на которых владельцы отказались, находящиеся без сопровождающих лиц, без поводка, ошейника, учетного знака (татуировки, чипа);</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4) </w:t>
      </w:r>
      <w:r w:rsidRPr="002D6C94">
        <w:rPr>
          <w:rFonts w:ascii="Times New Roman" w:hAnsi="Times New Roman" w:cs="Times New Roman"/>
          <w:i/>
          <w:iCs/>
          <w:sz w:val="28"/>
          <w:szCs w:val="28"/>
        </w:rPr>
        <w:t>приют для животных</w:t>
      </w:r>
      <w:r w:rsidRPr="002D6C94">
        <w:rPr>
          <w:rFonts w:ascii="Times New Roman" w:hAnsi="Times New Roman" w:cs="Times New Roman"/>
          <w:iCs/>
          <w:sz w:val="28"/>
          <w:szCs w:val="28"/>
        </w:rPr>
        <w:t xml:space="preserve"> - место, предназначенное для содержания безнадзорных животных, а также домашних животных, за которыми владельцы не могут осуществлять уход;</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5) </w:t>
      </w:r>
      <w:r w:rsidRPr="002D6C94">
        <w:rPr>
          <w:rFonts w:ascii="Times New Roman" w:hAnsi="Times New Roman" w:cs="Times New Roman"/>
          <w:i/>
          <w:iCs/>
          <w:sz w:val="28"/>
          <w:szCs w:val="28"/>
        </w:rPr>
        <w:t>пункт временного содержания безнадзорных животных</w:t>
      </w:r>
      <w:r w:rsidRPr="002D6C94">
        <w:rPr>
          <w:rFonts w:ascii="Times New Roman" w:hAnsi="Times New Roman" w:cs="Times New Roman"/>
          <w:iCs/>
          <w:sz w:val="28"/>
          <w:szCs w:val="28"/>
        </w:rPr>
        <w:t xml:space="preserve"> - место, предназначенное для временного содержания безнадзорных животных с целью их осмотра, проведения обязательных профилактических ветеринарных мероприятий;</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6) </w:t>
      </w:r>
      <w:r w:rsidRPr="002D6C94">
        <w:rPr>
          <w:rFonts w:ascii="Times New Roman" w:hAnsi="Times New Roman" w:cs="Times New Roman"/>
          <w:i/>
          <w:iCs/>
          <w:sz w:val="28"/>
          <w:szCs w:val="28"/>
        </w:rPr>
        <w:t>гостиница для временного содержания домашних животных</w:t>
      </w:r>
      <w:r w:rsidRPr="002D6C94">
        <w:rPr>
          <w:rFonts w:ascii="Times New Roman" w:hAnsi="Times New Roman" w:cs="Times New Roman"/>
          <w:iCs/>
          <w:sz w:val="28"/>
          <w:szCs w:val="28"/>
        </w:rPr>
        <w:t xml:space="preserve"> - помещение, специально приспособленное для размещения и содержания домашних животных, владельцы которых временно отсутствуют;</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7) </w:t>
      </w:r>
      <w:r w:rsidRPr="002D6C94">
        <w:rPr>
          <w:rFonts w:ascii="Times New Roman" w:hAnsi="Times New Roman" w:cs="Times New Roman"/>
          <w:i/>
          <w:iCs/>
          <w:sz w:val="28"/>
          <w:szCs w:val="28"/>
        </w:rPr>
        <w:t xml:space="preserve">учетный знак домашних животных </w:t>
      </w:r>
      <w:r w:rsidRPr="002D6C94">
        <w:rPr>
          <w:rFonts w:ascii="Times New Roman" w:hAnsi="Times New Roman" w:cs="Times New Roman"/>
          <w:iCs/>
          <w:sz w:val="28"/>
          <w:szCs w:val="28"/>
        </w:rPr>
        <w:t>- отличительный знак домашних животных в виде жетона на ошейнике, идентификационной метки на теле домашних животных в виде клейма и (или) чипа;</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8) </w:t>
      </w:r>
      <w:r w:rsidRPr="002D6C94">
        <w:rPr>
          <w:rFonts w:ascii="Times New Roman" w:hAnsi="Times New Roman" w:cs="Times New Roman"/>
          <w:i/>
          <w:iCs/>
          <w:sz w:val="28"/>
          <w:szCs w:val="28"/>
        </w:rPr>
        <w:t>жестокое обращение с домашними и безнадзорными животными</w:t>
      </w:r>
      <w:r w:rsidRPr="002D6C94">
        <w:rPr>
          <w:rFonts w:ascii="Times New Roman" w:hAnsi="Times New Roman" w:cs="Times New Roman"/>
          <w:iCs/>
          <w:sz w:val="28"/>
          <w:szCs w:val="28"/>
        </w:rPr>
        <w:t xml:space="preserve"> - побои, истязания, нарушение ветеринарно-санитарных и зоогигиенических правил и норм, иное действие (бездействие), влекущие за собой увечье, травму, истощение от длительного голодания или гибель домашних животных;</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lastRenderedPageBreak/>
        <w:t xml:space="preserve">9) </w:t>
      </w:r>
      <w:r w:rsidRPr="002D6C94">
        <w:rPr>
          <w:rFonts w:ascii="Times New Roman" w:hAnsi="Times New Roman" w:cs="Times New Roman"/>
          <w:i/>
          <w:iCs/>
          <w:sz w:val="28"/>
          <w:szCs w:val="28"/>
        </w:rPr>
        <w:t>выгул домашнего животного</w:t>
      </w:r>
      <w:r w:rsidRPr="002D6C94">
        <w:rPr>
          <w:rFonts w:ascii="Times New Roman" w:hAnsi="Times New Roman" w:cs="Times New Roman"/>
          <w:iCs/>
          <w:sz w:val="28"/>
          <w:szCs w:val="28"/>
        </w:rPr>
        <w:t xml:space="preserve"> - выведение домашнего животного из помещения или за пределы земельного участка для удовлетворения его естественных потребностей, в том числе в физической нагрузке;</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10) </w:t>
      </w:r>
      <w:r w:rsidRPr="002D6C94">
        <w:rPr>
          <w:rFonts w:ascii="Times New Roman" w:hAnsi="Times New Roman" w:cs="Times New Roman"/>
          <w:i/>
          <w:iCs/>
          <w:sz w:val="28"/>
          <w:szCs w:val="28"/>
        </w:rPr>
        <w:t>собака крупной породы</w:t>
      </w:r>
      <w:r w:rsidRPr="002D6C94">
        <w:rPr>
          <w:rFonts w:ascii="Times New Roman" w:hAnsi="Times New Roman" w:cs="Times New Roman"/>
          <w:iCs/>
          <w:sz w:val="28"/>
          <w:szCs w:val="28"/>
        </w:rPr>
        <w:t xml:space="preserve"> - собака, рост которой в холке составляет 43 сантиметра и более;</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11) </w:t>
      </w:r>
      <w:r w:rsidRPr="002D6C94">
        <w:rPr>
          <w:rFonts w:ascii="Times New Roman" w:hAnsi="Times New Roman" w:cs="Times New Roman"/>
          <w:i/>
          <w:iCs/>
          <w:sz w:val="28"/>
          <w:szCs w:val="28"/>
        </w:rPr>
        <w:t>собака средней породы</w:t>
      </w:r>
      <w:r w:rsidRPr="002D6C94">
        <w:rPr>
          <w:rFonts w:ascii="Times New Roman" w:hAnsi="Times New Roman" w:cs="Times New Roman"/>
          <w:iCs/>
          <w:sz w:val="28"/>
          <w:szCs w:val="28"/>
        </w:rPr>
        <w:t xml:space="preserve"> - собака, рост которой в холке составляет от 25 до 43 сантиметров;</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12) </w:t>
      </w:r>
      <w:r w:rsidRPr="002D6C94">
        <w:rPr>
          <w:rFonts w:ascii="Times New Roman" w:hAnsi="Times New Roman" w:cs="Times New Roman"/>
          <w:i/>
          <w:iCs/>
          <w:sz w:val="28"/>
          <w:szCs w:val="28"/>
        </w:rPr>
        <w:t xml:space="preserve">собака мелкой породы </w:t>
      </w:r>
      <w:r w:rsidRPr="002D6C94">
        <w:rPr>
          <w:rFonts w:ascii="Times New Roman" w:hAnsi="Times New Roman" w:cs="Times New Roman"/>
          <w:iCs/>
          <w:sz w:val="28"/>
          <w:szCs w:val="28"/>
        </w:rPr>
        <w:t>- собака, рост которой в холке составляет менее 25 сантиметров;</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13) </w:t>
      </w:r>
      <w:r w:rsidRPr="002D6C94">
        <w:rPr>
          <w:rFonts w:ascii="Times New Roman" w:hAnsi="Times New Roman" w:cs="Times New Roman"/>
          <w:i/>
          <w:iCs/>
          <w:sz w:val="28"/>
          <w:szCs w:val="28"/>
        </w:rPr>
        <w:t>короткий поводок</w:t>
      </w:r>
      <w:r w:rsidRPr="002D6C94">
        <w:rPr>
          <w:rFonts w:ascii="Times New Roman" w:hAnsi="Times New Roman" w:cs="Times New Roman"/>
          <w:iCs/>
          <w:sz w:val="28"/>
          <w:szCs w:val="28"/>
        </w:rPr>
        <w:t xml:space="preserve"> - поводок, длина которого позволяет вести собаку возле ноги владельца (лица, осуществляющего выгул собаки) и обеспечивать безопасность иных животных, граждан и самих собак;</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14) </w:t>
      </w:r>
      <w:r w:rsidRPr="002D6C94">
        <w:rPr>
          <w:rFonts w:ascii="Times New Roman" w:hAnsi="Times New Roman" w:cs="Times New Roman"/>
          <w:i/>
          <w:iCs/>
          <w:sz w:val="28"/>
          <w:szCs w:val="28"/>
        </w:rPr>
        <w:t>ветеринарные учреждения</w:t>
      </w:r>
      <w:r w:rsidRPr="002D6C94">
        <w:rPr>
          <w:rFonts w:ascii="Times New Roman" w:hAnsi="Times New Roman" w:cs="Times New Roman"/>
          <w:iCs/>
          <w:sz w:val="28"/>
          <w:szCs w:val="28"/>
        </w:rPr>
        <w:t xml:space="preserve"> Тверской области - государственные бюджетные учреждения ветеринарии Тверской области - станции по борьбе с болезнями животных;</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15) </w:t>
      </w:r>
      <w:r w:rsidRPr="002D6C94">
        <w:rPr>
          <w:rFonts w:ascii="Times New Roman" w:hAnsi="Times New Roman" w:cs="Times New Roman"/>
          <w:i/>
          <w:iCs/>
          <w:sz w:val="28"/>
          <w:szCs w:val="28"/>
        </w:rPr>
        <w:t>кинологические организации</w:t>
      </w:r>
      <w:r w:rsidRPr="002D6C94">
        <w:rPr>
          <w:rFonts w:ascii="Times New Roman" w:hAnsi="Times New Roman" w:cs="Times New Roman"/>
          <w:iCs/>
          <w:sz w:val="28"/>
          <w:szCs w:val="28"/>
        </w:rPr>
        <w:t xml:space="preserve"> - некоммерческие организации, имеющие в соответствии с учредительными документами в качестве своей основной цели ведение кинологической деятельности;</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iCs/>
          <w:sz w:val="28"/>
          <w:szCs w:val="28"/>
        </w:rPr>
      </w:pPr>
      <w:r w:rsidRPr="002D6C94">
        <w:rPr>
          <w:rFonts w:ascii="Times New Roman" w:hAnsi="Times New Roman" w:cs="Times New Roman"/>
          <w:iCs/>
          <w:sz w:val="28"/>
          <w:szCs w:val="28"/>
        </w:rPr>
        <w:t xml:space="preserve">16) </w:t>
      </w:r>
      <w:r w:rsidRPr="002D6C94">
        <w:rPr>
          <w:rFonts w:ascii="Times New Roman" w:hAnsi="Times New Roman" w:cs="Times New Roman"/>
          <w:i/>
          <w:iCs/>
          <w:sz w:val="28"/>
          <w:szCs w:val="28"/>
        </w:rPr>
        <w:t>отлов безнадзорных животных</w:t>
      </w:r>
      <w:r w:rsidRPr="002D6C94">
        <w:rPr>
          <w:rFonts w:ascii="Times New Roman" w:hAnsi="Times New Roman" w:cs="Times New Roman"/>
          <w:iCs/>
          <w:sz w:val="28"/>
          <w:szCs w:val="28"/>
        </w:rPr>
        <w:t xml:space="preserve"> - мероприятия по задержанию, транспортировке безнадзорных животных и передаче их в пункт временного содержания безнадзорных животных.</w:t>
      </w:r>
    </w:p>
    <w:p w:rsidR="002241ED" w:rsidRPr="002D6C94" w:rsidRDefault="002241ED" w:rsidP="002241ED">
      <w:pPr>
        <w:ind w:firstLine="708"/>
        <w:jc w:val="both"/>
        <w:rPr>
          <w:rFonts w:ascii="Times New Roman" w:hAnsi="Times New Roman" w:cs="Times New Roman"/>
          <w:sz w:val="28"/>
          <w:szCs w:val="28"/>
        </w:rPr>
      </w:pP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b/>
          <w:i/>
          <w:sz w:val="28"/>
          <w:szCs w:val="28"/>
          <w:u w:val="single"/>
        </w:rPr>
      </w:pPr>
      <w:r w:rsidRPr="002D6C94">
        <w:rPr>
          <w:rFonts w:ascii="Times New Roman" w:hAnsi="Times New Roman" w:cs="Times New Roman"/>
          <w:b/>
          <w:i/>
          <w:sz w:val="28"/>
          <w:szCs w:val="28"/>
          <w:u w:val="single"/>
        </w:rPr>
        <w:t>Владельцы домашних животных обязаны:</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b/>
          <w:sz w:val="28"/>
          <w:szCs w:val="28"/>
        </w:rPr>
      </w:pP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Arial" w:eastAsia="Times New Roman" w:hAnsi="Arial" w:cs="Arial"/>
          <w:noProof/>
          <w:color w:val="262626"/>
          <w:sz w:val="28"/>
          <w:szCs w:val="28"/>
          <w:lang w:eastAsia="ru-RU"/>
        </w:rPr>
        <w:drawing>
          <wp:anchor distT="0" distB="0" distL="114300" distR="114300" simplePos="0" relativeHeight="251658240" behindDoc="0" locked="0" layoutInCell="1" allowOverlap="1">
            <wp:simplePos x="0" y="0"/>
            <wp:positionH relativeFrom="column">
              <wp:posOffset>4311746</wp:posOffset>
            </wp:positionH>
            <wp:positionV relativeFrom="paragraph">
              <wp:posOffset>23147</wp:posOffset>
            </wp:positionV>
            <wp:extent cx="1595755" cy="1207770"/>
            <wp:effectExtent l="0" t="0" r="4445" b="0"/>
            <wp:wrapSquare wrapText="bothSides"/>
            <wp:docPr id="1" name="Рисунок 1" descr="http://bezdomnye-zhivotnye.ru/d/682379/d/b2718445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domnye-zhivotnye.ru/d/682379/d/b27184454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755" cy="1207770"/>
                    </a:xfrm>
                    <a:prstGeom prst="rect">
                      <a:avLst/>
                    </a:prstGeom>
                    <a:noFill/>
                    <a:ln>
                      <a:noFill/>
                    </a:ln>
                  </pic:spPr>
                </pic:pic>
              </a:graphicData>
            </a:graphic>
          </wp:anchor>
        </w:drawing>
      </w:r>
      <w:r w:rsidR="002241ED" w:rsidRPr="002D6C94">
        <w:rPr>
          <w:rFonts w:ascii="Times New Roman" w:hAnsi="Times New Roman" w:cs="Times New Roman"/>
          <w:sz w:val="28"/>
          <w:szCs w:val="28"/>
        </w:rPr>
        <w:t>- не выбрасывать домашнее животное, т.е. не отказываться от его содержания, не определив условия его дальне</w:t>
      </w:r>
      <w:r w:rsidRPr="002D6C94">
        <w:rPr>
          <w:rFonts w:ascii="Times New Roman" w:hAnsi="Times New Roman" w:cs="Times New Roman"/>
          <w:sz w:val="28"/>
          <w:szCs w:val="28"/>
        </w:rPr>
        <w:t>йшего обеспечения существования</w:t>
      </w:r>
      <w:r w:rsidR="002241ED" w:rsidRPr="002D6C94">
        <w:rPr>
          <w:rFonts w:ascii="Times New Roman" w:hAnsi="Times New Roman" w:cs="Times New Roman"/>
          <w:sz w:val="28"/>
          <w:szCs w:val="28"/>
        </w:rPr>
        <w:t>;</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w:t>
      </w:r>
      <w:r w:rsidR="00FF0B34" w:rsidRPr="002D6C94">
        <w:rPr>
          <w:rFonts w:ascii="Times New Roman" w:hAnsi="Times New Roman" w:cs="Times New Roman"/>
          <w:sz w:val="28"/>
          <w:szCs w:val="28"/>
        </w:rPr>
        <w:t xml:space="preserve"> </w:t>
      </w:r>
      <w:r w:rsidRPr="002D6C94">
        <w:rPr>
          <w:rFonts w:ascii="Times New Roman" w:hAnsi="Times New Roman" w:cs="Times New Roman"/>
          <w:sz w:val="28"/>
          <w:szCs w:val="28"/>
        </w:rPr>
        <w:t xml:space="preserve">обеспечивать безопасность и комфорт окружающих граждан от каких-либо отрицательных воздействий на них домашних животных, в </w:t>
      </w:r>
      <w:proofErr w:type="spellStart"/>
      <w:r w:rsidRPr="002D6C94">
        <w:rPr>
          <w:rFonts w:ascii="Times New Roman" w:hAnsi="Times New Roman" w:cs="Times New Roman"/>
          <w:sz w:val="28"/>
          <w:szCs w:val="28"/>
        </w:rPr>
        <w:t>т.ч</w:t>
      </w:r>
      <w:proofErr w:type="spellEnd"/>
      <w:r w:rsidRPr="002D6C94">
        <w:rPr>
          <w:rFonts w:ascii="Times New Roman" w:hAnsi="Times New Roman" w:cs="Times New Roman"/>
          <w:sz w:val="28"/>
          <w:szCs w:val="28"/>
        </w:rPr>
        <w:t>. таких как шум, грязь, запах;</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обеспечивать спокойствие и тишину для окружающих при содержании домашних животных;</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не допускать бесконтрольного нахождения домашних животных (без сопровождения их владельца) за пределами границ жилых (нежилых помещений), принадлежащих их владельцам;</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не допускать купания домашних животных в местах массового отдыха граждан;</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не оставлять безнадзорными домашних животных на садовых (огородных) участках в случае неиспользования данных участков;</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не допускать загрязнения продуктами жизнедеятельности домашних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w:t>
      </w:r>
      <w:r w:rsidRPr="002D6C94">
        <w:rPr>
          <w:rFonts w:ascii="Times New Roman" w:hAnsi="Times New Roman" w:cs="Times New Roman"/>
          <w:sz w:val="28"/>
          <w:szCs w:val="28"/>
        </w:rPr>
        <w:lastRenderedPageBreak/>
        <w:t>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незамедлительно убирать экскременты домашних животных.</w:t>
      </w:r>
    </w:p>
    <w:p w:rsidR="00FF0B34"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b/>
          <w:i/>
          <w:sz w:val="28"/>
          <w:szCs w:val="28"/>
          <w:u w:val="single"/>
        </w:rPr>
      </w:pPr>
      <w:r w:rsidRPr="002D6C94">
        <w:rPr>
          <w:rFonts w:ascii="Times New Roman" w:hAnsi="Times New Roman" w:cs="Times New Roman"/>
          <w:i/>
          <w:sz w:val="28"/>
          <w:szCs w:val="28"/>
          <w:u w:val="single"/>
        </w:rPr>
        <w:t xml:space="preserve"> </w:t>
      </w:r>
      <w:r w:rsidRPr="002D6C94">
        <w:rPr>
          <w:rFonts w:ascii="Times New Roman" w:hAnsi="Times New Roman" w:cs="Times New Roman"/>
          <w:b/>
          <w:i/>
          <w:sz w:val="28"/>
          <w:szCs w:val="28"/>
          <w:u w:val="single"/>
        </w:rPr>
        <w:t>Запрещается:</w:t>
      </w:r>
    </w:p>
    <w:p w:rsidR="00FF0B34" w:rsidRPr="002D6C94" w:rsidRDefault="00FF0B34" w:rsidP="002241ED">
      <w:pPr>
        <w:autoSpaceDE w:val="0"/>
        <w:autoSpaceDN w:val="0"/>
        <w:adjustRightInd w:val="0"/>
        <w:spacing w:after="0" w:line="240" w:lineRule="auto"/>
        <w:ind w:firstLine="540"/>
        <w:jc w:val="both"/>
        <w:rPr>
          <w:rFonts w:ascii="Times New Roman" w:hAnsi="Times New Roman" w:cs="Times New Roman"/>
          <w:b/>
          <w:sz w:val="28"/>
          <w:szCs w:val="28"/>
        </w:rPr>
      </w:pP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содержать домашних животных в местах общего пользования многоквартирных жилых домов (в </w:t>
      </w:r>
      <w:proofErr w:type="spellStart"/>
      <w:r w:rsidRPr="002D6C94">
        <w:rPr>
          <w:rFonts w:ascii="Times New Roman" w:hAnsi="Times New Roman" w:cs="Times New Roman"/>
          <w:sz w:val="28"/>
          <w:szCs w:val="28"/>
        </w:rPr>
        <w:t>т.ч</w:t>
      </w:r>
      <w:proofErr w:type="spellEnd"/>
      <w:r w:rsidRPr="002D6C94">
        <w:rPr>
          <w:rFonts w:ascii="Times New Roman" w:hAnsi="Times New Roman" w:cs="Times New Roman"/>
          <w:sz w:val="28"/>
          <w:szCs w:val="28"/>
        </w:rPr>
        <w:t>. на придомовой территории), коммунальных квартир, общежитий, а также на балконах и лоджиях;</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организовывать приюты, питомники для животных в жилых помещениях многоквартирных домов;</w:t>
      </w: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прикармливать и способствовать содержанию безнадзорных животных в помещениях общего пользования многоквартирных домов, на придомовой территории, в </w:t>
      </w:r>
      <w:proofErr w:type="spellStart"/>
      <w:r w:rsidRPr="002D6C94">
        <w:rPr>
          <w:rFonts w:ascii="Times New Roman" w:hAnsi="Times New Roman" w:cs="Times New Roman"/>
          <w:sz w:val="28"/>
          <w:szCs w:val="28"/>
        </w:rPr>
        <w:t>т.ч</w:t>
      </w:r>
      <w:proofErr w:type="spellEnd"/>
      <w:r w:rsidRPr="002D6C94">
        <w:rPr>
          <w:rFonts w:ascii="Times New Roman" w:hAnsi="Times New Roman" w:cs="Times New Roman"/>
          <w:sz w:val="28"/>
          <w:szCs w:val="28"/>
        </w:rPr>
        <w:t>. на лестничных площадках, чердаках, в подвалах, коридорах, а также на балконах (лоджиях) и под ними, на территориях учреждений торговли, здравоохранения, образования, культуры, спорта и в зонах массового отдыха граждан.</w:t>
      </w:r>
    </w:p>
    <w:p w:rsidR="00FF0B34"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b/>
          <w:i/>
          <w:sz w:val="28"/>
          <w:szCs w:val="28"/>
          <w:u w:val="single"/>
        </w:rPr>
      </w:pPr>
      <w:r w:rsidRPr="002D6C94">
        <w:rPr>
          <w:rFonts w:ascii="Times New Roman" w:hAnsi="Times New Roman" w:cs="Times New Roman"/>
          <w:b/>
          <w:i/>
          <w:sz w:val="28"/>
          <w:szCs w:val="28"/>
          <w:u w:val="single"/>
        </w:rPr>
        <w:t xml:space="preserve"> Особенности содержания и выгула собак:</w:t>
      </w:r>
    </w:p>
    <w:p w:rsidR="00FF0B34" w:rsidRPr="002D6C94" w:rsidRDefault="00FF0B34" w:rsidP="002241ED">
      <w:pPr>
        <w:autoSpaceDE w:val="0"/>
        <w:autoSpaceDN w:val="0"/>
        <w:adjustRightInd w:val="0"/>
        <w:spacing w:after="0" w:line="240" w:lineRule="auto"/>
        <w:ind w:firstLine="540"/>
        <w:jc w:val="both"/>
        <w:rPr>
          <w:rFonts w:ascii="Times New Roman" w:hAnsi="Times New Roman" w:cs="Times New Roman"/>
          <w:b/>
          <w:sz w:val="28"/>
          <w:szCs w:val="28"/>
        </w:rPr>
      </w:pP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w:t>
      </w:r>
      <w:r w:rsidR="002241ED" w:rsidRPr="002D6C94">
        <w:rPr>
          <w:rFonts w:ascii="Times New Roman" w:hAnsi="Times New Roman" w:cs="Times New Roman"/>
          <w:sz w:val="28"/>
          <w:szCs w:val="28"/>
        </w:rPr>
        <w:t>Выгул собак разрешается только на специально оборудованных для этой цели площадках. Площадки оборудуются ограждением, не допускающим самовольного покидания площадки собаками, а также случайного проникновения на нее людей. У входа на площадку должна быть размещена табличка с указанием "Площадка для выгула собак", а также наименованием ее владельца и лица, ответственного за содержание. Содержание площадок для выгула собак осуществляется собственниками данных площадок, если иное не установлено законом или договором. Обустройство площадок для выгула собак осуществляется заинтересованными лицами в соответствии с законодательством Российской Федерации.</w:t>
      </w:r>
    </w:p>
    <w:p w:rsidR="002241ED" w:rsidRPr="002D6C94" w:rsidRDefault="00FF0B34" w:rsidP="0063263E">
      <w:pPr>
        <w:autoSpaceDE w:val="0"/>
        <w:autoSpaceDN w:val="0"/>
        <w:adjustRightInd w:val="0"/>
        <w:spacing w:after="0" w:line="240" w:lineRule="auto"/>
        <w:jc w:val="both"/>
        <w:rPr>
          <w:rFonts w:ascii="Times New Roman" w:hAnsi="Times New Roman" w:cs="Times New Roman"/>
          <w:sz w:val="28"/>
          <w:szCs w:val="28"/>
        </w:rPr>
      </w:pPr>
      <w:r w:rsidRPr="002D6C94">
        <w:rPr>
          <w:noProof/>
          <w:sz w:val="28"/>
          <w:szCs w:val="28"/>
        </w:rPr>
        <w:drawing>
          <wp:anchor distT="0" distB="0" distL="114300" distR="114300" simplePos="0" relativeHeight="251660288" behindDoc="0" locked="0" layoutInCell="1" allowOverlap="1">
            <wp:simplePos x="1078302" y="7470475"/>
            <wp:positionH relativeFrom="column">
              <wp:align>left</wp:align>
            </wp:positionH>
            <wp:positionV relativeFrom="paragraph">
              <wp:align>top</wp:align>
            </wp:positionV>
            <wp:extent cx="2510287" cy="1449070"/>
            <wp:effectExtent l="0" t="0" r="4445" b="0"/>
            <wp:wrapSquare wrapText="bothSides"/>
            <wp:docPr id="3" name="Рисунок 3" descr="http://заполярка-онлайн.рф/wp-content/uploads/2016/09/dogshit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заполярка-онлайн.рф/wp-content/uploads/2016/09/dogshitsig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287" cy="1449070"/>
                    </a:xfrm>
                    <a:prstGeom prst="rect">
                      <a:avLst/>
                    </a:prstGeom>
                    <a:noFill/>
                    <a:ln>
                      <a:noFill/>
                    </a:ln>
                  </pic:spPr>
                </pic:pic>
              </a:graphicData>
            </a:graphic>
          </wp:anchor>
        </w:drawing>
      </w:r>
      <w:r w:rsidRPr="002D6C94">
        <w:rPr>
          <w:rFonts w:ascii="Times New Roman" w:hAnsi="Times New Roman" w:cs="Times New Roman"/>
          <w:sz w:val="28"/>
          <w:szCs w:val="28"/>
        </w:rPr>
        <w:t>-</w:t>
      </w:r>
      <w:r w:rsidR="002241ED" w:rsidRPr="002D6C94">
        <w:rPr>
          <w:rFonts w:ascii="Times New Roman" w:hAnsi="Times New Roman" w:cs="Times New Roman"/>
          <w:sz w:val="28"/>
          <w:szCs w:val="28"/>
        </w:rPr>
        <w:t xml:space="preserve"> При отсутствии площадок выгул собак разрешается на пустырях (неблагоустроенных местах общего пользования), в малолюдных переулках, лесных массивах при условии обеспечения безопасности для жизни и здоровья людей, соблюдения санитарных норм и уборки загрязнений места выгула продуктами жизнедеятельности собаки сопровождающим ее лицом.</w:t>
      </w: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w:t>
      </w:r>
      <w:r w:rsidR="002241ED" w:rsidRPr="002D6C94">
        <w:rPr>
          <w:rFonts w:ascii="Times New Roman" w:hAnsi="Times New Roman" w:cs="Times New Roman"/>
          <w:sz w:val="28"/>
          <w:szCs w:val="28"/>
        </w:rPr>
        <w:t xml:space="preserve">Выгул собак запрещается: на оживленных улицах, газонах, в парках, в скверах, на территориях учреждений здравоохранения, образовательных учреждений (включая детские сады), спортивных сооружений, детских </w:t>
      </w:r>
      <w:r w:rsidR="002241ED" w:rsidRPr="002D6C94">
        <w:rPr>
          <w:rFonts w:ascii="Times New Roman" w:hAnsi="Times New Roman" w:cs="Times New Roman"/>
          <w:sz w:val="28"/>
          <w:szCs w:val="28"/>
        </w:rPr>
        <w:lastRenderedPageBreak/>
        <w:t>площадок, пляжей, рынков, кладбищ, на придомовых территориях многоквартирных домов.</w:t>
      </w: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w:t>
      </w:r>
      <w:r w:rsidR="002241ED" w:rsidRPr="002D6C94">
        <w:rPr>
          <w:rFonts w:ascii="Times New Roman" w:hAnsi="Times New Roman" w:cs="Times New Roman"/>
          <w:sz w:val="28"/>
          <w:szCs w:val="28"/>
        </w:rPr>
        <w:t xml:space="preserve"> Перемещение с собакой за пределами помещений их содержания (в </w:t>
      </w:r>
      <w:proofErr w:type="spellStart"/>
      <w:r w:rsidR="002241ED" w:rsidRPr="002D6C94">
        <w:rPr>
          <w:rFonts w:ascii="Times New Roman" w:hAnsi="Times New Roman" w:cs="Times New Roman"/>
          <w:sz w:val="28"/>
          <w:szCs w:val="28"/>
        </w:rPr>
        <w:t>т.ч</w:t>
      </w:r>
      <w:proofErr w:type="spellEnd"/>
      <w:r w:rsidR="002241ED" w:rsidRPr="002D6C94">
        <w:rPr>
          <w:rFonts w:ascii="Times New Roman" w:hAnsi="Times New Roman" w:cs="Times New Roman"/>
          <w:sz w:val="28"/>
          <w:szCs w:val="28"/>
        </w:rPr>
        <w:t>. в целях выгула) разрешается только на коротком поводке (до 80 сантиметров) и в наморднике. Выгул собак на специально отведенной площадке разрешается без поводка и намордника при условии исключения возможности нападения ее на людей и животных.</w:t>
      </w: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w:t>
      </w:r>
      <w:r w:rsidR="002241ED" w:rsidRPr="002D6C94">
        <w:rPr>
          <w:rFonts w:ascii="Times New Roman" w:hAnsi="Times New Roman" w:cs="Times New Roman"/>
          <w:sz w:val="28"/>
          <w:szCs w:val="28"/>
        </w:rPr>
        <w:t xml:space="preserve"> Владельцы собак, имеющие в своем пользовании земельный участок, могут содержать собак, как на привязи, так и без нее при условии его ограждения и исключения самовольного покидания этого участка собакой. О наличии собаки владелец земельного участка обязан вывесить предупреждающую надпись при входе на участок.</w:t>
      </w:r>
    </w:p>
    <w:p w:rsidR="00FF0B34"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p>
    <w:p w:rsidR="0063263E" w:rsidRPr="002D6C94" w:rsidRDefault="0063263E" w:rsidP="002241ED">
      <w:pPr>
        <w:autoSpaceDE w:val="0"/>
        <w:autoSpaceDN w:val="0"/>
        <w:adjustRightInd w:val="0"/>
        <w:spacing w:after="0" w:line="240" w:lineRule="auto"/>
        <w:ind w:firstLine="540"/>
        <w:jc w:val="both"/>
        <w:rPr>
          <w:rFonts w:ascii="Times New Roman" w:hAnsi="Times New Roman" w:cs="Times New Roman"/>
          <w:b/>
          <w:i/>
          <w:sz w:val="28"/>
          <w:szCs w:val="28"/>
        </w:rPr>
      </w:pPr>
    </w:p>
    <w:p w:rsidR="0063263E" w:rsidRPr="002D6C94" w:rsidRDefault="0063263E" w:rsidP="002241ED">
      <w:pPr>
        <w:autoSpaceDE w:val="0"/>
        <w:autoSpaceDN w:val="0"/>
        <w:adjustRightInd w:val="0"/>
        <w:spacing w:after="0" w:line="240" w:lineRule="auto"/>
        <w:ind w:firstLine="540"/>
        <w:jc w:val="both"/>
        <w:rPr>
          <w:rFonts w:ascii="Times New Roman" w:hAnsi="Times New Roman" w:cs="Times New Roman"/>
          <w:b/>
          <w:i/>
          <w:sz w:val="28"/>
          <w:szCs w:val="28"/>
        </w:rPr>
      </w:pPr>
    </w:p>
    <w:p w:rsidR="002241ED" w:rsidRPr="002D6C94" w:rsidRDefault="002241ED" w:rsidP="002241ED">
      <w:pPr>
        <w:autoSpaceDE w:val="0"/>
        <w:autoSpaceDN w:val="0"/>
        <w:adjustRightInd w:val="0"/>
        <w:spacing w:after="0" w:line="240" w:lineRule="auto"/>
        <w:ind w:firstLine="540"/>
        <w:jc w:val="both"/>
        <w:rPr>
          <w:rFonts w:ascii="Times New Roman" w:hAnsi="Times New Roman" w:cs="Times New Roman"/>
          <w:b/>
          <w:i/>
          <w:sz w:val="28"/>
          <w:szCs w:val="28"/>
          <w:u w:val="single"/>
        </w:rPr>
      </w:pPr>
      <w:r w:rsidRPr="002D6C94">
        <w:rPr>
          <w:rFonts w:ascii="Times New Roman" w:hAnsi="Times New Roman" w:cs="Times New Roman"/>
          <w:b/>
          <w:i/>
          <w:sz w:val="28"/>
          <w:szCs w:val="28"/>
          <w:u w:val="single"/>
        </w:rPr>
        <w:t xml:space="preserve">Особенности выгула и выпаса крупного и </w:t>
      </w:r>
      <w:r w:rsidR="0063263E" w:rsidRPr="002D6C94">
        <w:rPr>
          <w:rFonts w:ascii="Times New Roman" w:hAnsi="Times New Roman" w:cs="Times New Roman"/>
          <w:b/>
          <w:i/>
          <w:sz w:val="28"/>
          <w:szCs w:val="28"/>
          <w:u w:val="single"/>
        </w:rPr>
        <w:t>мелкого рогатого скота,</w:t>
      </w:r>
      <w:r w:rsidRPr="002D6C94">
        <w:rPr>
          <w:rFonts w:ascii="Times New Roman" w:hAnsi="Times New Roman" w:cs="Times New Roman"/>
          <w:b/>
          <w:i/>
          <w:sz w:val="28"/>
          <w:szCs w:val="28"/>
          <w:u w:val="single"/>
        </w:rPr>
        <w:t xml:space="preserve"> и лошадей.</w:t>
      </w:r>
    </w:p>
    <w:p w:rsidR="00FF0B34" w:rsidRPr="002D6C94" w:rsidRDefault="00FF0B34" w:rsidP="002241ED">
      <w:pPr>
        <w:autoSpaceDE w:val="0"/>
        <w:autoSpaceDN w:val="0"/>
        <w:adjustRightInd w:val="0"/>
        <w:spacing w:after="0" w:line="240" w:lineRule="auto"/>
        <w:ind w:firstLine="540"/>
        <w:jc w:val="both"/>
        <w:rPr>
          <w:rFonts w:ascii="Times New Roman" w:hAnsi="Times New Roman" w:cs="Times New Roman"/>
          <w:b/>
          <w:sz w:val="28"/>
          <w:szCs w:val="28"/>
        </w:rPr>
      </w:pP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xml:space="preserve">- </w:t>
      </w:r>
      <w:r w:rsidR="002241ED" w:rsidRPr="002D6C94">
        <w:rPr>
          <w:rFonts w:ascii="Times New Roman" w:hAnsi="Times New Roman" w:cs="Times New Roman"/>
          <w:sz w:val="28"/>
          <w:szCs w:val="28"/>
        </w:rPr>
        <w:t>Владельцы крупного и мелкого рогатого скота, лошадей, имеющие в собственности, владении или в пользовании земельный участок, вправе содержать скот в свободном выгоне только на обнесенной забором территории. Выпас крупного и мелкого рогатого скота, лошадей на территориях улиц, садов, скверов, парков, в рекреационных зонах запрещается.</w:t>
      </w:r>
      <w:r w:rsidRPr="002D6C94">
        <w:rPr>
          <w:noProof/>
          <w:sz w:val="28"/>
          <w:szCs w:val="28"/>
        </w:rPr>
        <w:t xml:space="preserve"> </w:t>
      </w: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В</w:t>
      </w:r>
      <w:r w:rsidR="002241ED" w:rsidRPr="002D6C94">
        <w:rPr>
          <w:rFonts w:ascii="Times New Roman" w:hAnsi="Times New Roman" w:cs="Times New Roman"/>
          <w:sz w:val="28"/>
          <w:szCs w:val="28"/>
        </w:rPr>
        <w:t>ыпас сельскохозяйственных животных разрешается только в специально отведенных для этого местах владельцами либо лицами, им уполномоченными, либо с назначением ответственного лица (пастуха) на договорной основе.</w:t>
      </w: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 Н</w:t>
      </w:r>
      <w:r w:rsidR="002241ED" w:rsidRPr="002D6C94">
        <w:rPr>
          <w:rFonts w:ascii="Times New Roman" w:hAnsi="Times New Roman" w:cs="Times New Roman"/>
          <w:sz w:val="28"/>
          <w:szCs w:val="28"/>
        </w:rPr>
        <w:t>е допускается выгон сельскохозяйственных животных без сопровождения владельца или уполномоченного им лица.</w:t>
      </w:r>
    </w:p>
    <w:p w:rsidR="002241ED" w:rsidRPr="002D6C94" w:rsidRDefault="00FF0B34" w:rsidP="002241ED">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color w:val="000000" w:themeColor="text1"/>
          <w:sz w:val="28"/>
          <w:szCs w:val="28"/>
        </w:rPr>
        <w:t>-</w:t>
      </w:r>
      <w:r w:rsidR="002241ED" w:rsidRPr="002D6C94">
        <w:rPr>
          <w:rFonts w:ascii="Times New Roman" w:hAnsi="Times New Roman" w:cs="Times New Roman"/>
          <w:color w:val="000000" w:themeColor="text1"/>
          <w:sz w:val="28"/>
          <w:szCs w:val="28"/>
        </w:rPr>
        <w:t xml:space="preserve"> </w:t>
      </w:r>
      <w:hyperlink r:id="rId10" w:history="1">
        <w:r w:rsidR="002241ED" w:rsidRPr="002D6C94">
          <w:rPr>
            <w:rFonts w:ascii="Times New Roman" w:hAnsi="Times New Roman" w:cs="Times New Roman"/>
            <w:color w:val="000000" w:themeColor="text1"/>
            <w:sz w:val="28"/>
            <w:szCs w:val="28"/>
          </w:rPr>
          <w:t>Маршруты</w:t>
        </w:r>
      </w:hyperlink>
      <w:r w:rsidR="002241ED" w:rsidRPr="002D6C94">
        <w:rPr>
          <w:rFonts w:ascii="Times New Roman" w:hAnsi="Times New Roman" w:cs="Times New Roman"/>
          <w:sz w:val="28"/>
          <w:szCs w:val="28"/>
        </w:rPr>
        <w:t xml:space="preserve"> выгула лошадей, иных верховых животных, в том числе с целью оказания услуг по катанию на лошадях, иных верховых животных, на гужевых повозках, на земельных участках общего пользования, занятых площадями, улицами, проездами, автомобильными дорогами, набережными, скверами, бульварами и другими объектами, а также в местах отдыха и массового пребывания людей устанавливаются администрацией города Твери.</w:t>
      </w:r>
    </w:p>
    <w:p w:rsidR="002241ED" w:rsidRPr="002D6C94" w:rsidRDefault="002241ED" w:rsidP="002241ED">
      <w:pPr>
        <w:ind w:firstLine="708"/>
        <w:jc w:val="both"/>
        <w:rPr>
          <w:rFonts w:ascii="Times New Roman" w:hAnsi="Times New Roman" w:cs="Times New Roman"/>
          <w:sz w:val="28"/>
          <w:szCs w:val="28"/>
        </w:rPr>
      </w:pPr>
    </w:p>
    <w:p w:rsidR="0063263E" w:rsidRPr="002D6C94" w:rsidRDefault="0063263E" w:rsidP="0063263E">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63263E" w:rsidRPr="002D6C94" w:rsidRDefault="0063263E" w:rsidP="0063263E">
      <w:pPr>
        <w:autoSpaceDE w:val="0"/>
        <w:autoSpaceDN w:val="0"/>
        <w:adjustRightInd w:val="0"/>
        <w:spacing w:after="0" w:line="240" w:lineRule="auto"/>
        <w:ind w:firstLine="540"/>
        <w:jc w:val="both"/>
        <w:rPr>
          <w:rFonts w:ascii="Times New Roman" w:hAnsi="Times New Roman" w:cs="Times New Roman"/>
          <w:sz w:val="28"/>
          <w:szCs w:val="28"/>
        </w:rPr>
      </w:pPr>
      <w:r w:rsidRPr="002D6C94">
        <w:rPr>
          <w:rFonts w:ascii="Times New Roman" w:hAnsi="Times New Roman" w:cs="Times New Roman"/>
          <w:sz w:val="28"/>
          <w:szCs w:val="28"/>
        </w:rPr>
        <w:t>Содержание домашних животных должно осуществляться в соответствии с законодательством Российской Федерации, Тверской области и муниципальными правовыми актами.</w:t>
      </w:r>
    </w:p>
    <w:p w:rsidR="0063263E" w:rsidRPr="000B1479" w:rsidRDefault="00B4283E" w:rsidP="002D6C94">
      <w:pPr>
        <w:autoSpaceDE w:val="0"/>
        <w:autoSpaceDN w:val="0"/>
        <w:adjustRightInd w:val="0"/>
        <w:spacing w:after="0" w:line="240" w:lineRule="auto"/>
        <w:ind w:firstLine="540"/>
        <w:jc w:val="both"/>
        <w:rPr>
          <w:rFonts w:ascii="Times New Roman" w:hAnsi="Times New Roman" w:cs="Times New Roman"/>
          <w:b/>
          <w:bCs/>
          <w:sz w:val="26"/>
          <w:szCs w:val="26"/>
        </w:rPr>
      </w:pPr>
      <w:bookmarkStart w:id="0" w:name="_GoBack"/>
      <w:bookmarkEnd w:id="0"/>
      <w:r>
        <w:rPr>
          <w:rFonts w:ascii="Times New Roman" w:hAnsi="Times New Roman" w:cs="Times New Roman"/>
          <w:b/>
          <w:i/>
          <w:sz w:val="26"/>
          <w:szCs w:val="26"/>
          <w:u w:val="single"/>
        </w:rPr>
        <w:lastRenderedPageBreak/>
        <w:t>Ответственность з</w:t>
      </w:r>
      <w:r w:rsidR="00CC4254" w:rsidRPr="0063263E">
        <w:rPr>
          <w:rFonts w:ascii="Times New Roman" w:hAnsi="Times New Roman" w:cs="Times New Roman"/>
          <w:b/>
          <w:i/>
          <w:sz w:val="26"/>
          <w:szCs w:val="26"/>
          <w:u w:val="single"/>
        </w:rPr>
        <w:t>а нарушение правил</w:t>
      </w:r>
      <w:r>
        <w:rPr>
          <w:rFonts w:ascii="Times New Roman" w:hAnsi="Times New Roman" w:cs="Times New Roman"/>
          <w:b/>
          <w:i/>
          <w:sz w:val="26"/>
          <w:szCs w:val="26"/>
          <w:u w:val="single"/>
        </w:rPr>
        <w:t xml:space="preserve"> содержания домашних в соответствии с </w:t>
      </w:r>
      <w:r w:rsidR="00CC4254" w:rsidRPr="0063263E">
        <w:rPr>
          <w:rFonts w:ascii="Times New Roman" w:hAnsi="Times New Roman" w:cs="Times New Roman"/>
          <w:b/>
          <w:i/>
          <w:sz w:val="26"/>
          <w:szCs w:val="26"/>
          <w:u w:val="single"/>
        </w:rPr>
        <w:t>Законом Тверской области от 14.07.2003 N 46- «Об административных правонарушениях</w:t>
      </w:r>
      <w:proofErr w:type="gramStart"/>
      <w:r>
        <w:rPr>
          <w:rFonts w:ascii="Times New Roman" w:hAnsi="Times New Roman" w:cs="Times New Roman"/>
          <w:b/>
          <w:i/>
          <w:sz w:val="26"/>
          <w:szCs w:val="26"/>
          <w:u w:val="single"/>
        </w:rPr>
        <w:t xml:space="preserve">» </w:t>
      </w:r>
      <w:r w:rsidR="002D6C94">
        <w:rPr>
          <w:rFonts w:ascii="Times New Roman" w:hAnsi="Times New Roman" w:cs="Times New Roman"/>
          <w:b/>
          <w:i/>
          <w:sz w:val="26"/>
          <w:szCs w:val="26"/>
          <w:u w:val="single"/>
        </w:rPr>
        <w:t>:</w:t>
      </w:r>
      <w:proofErr w:type="gramEnd"/>
    </w:p>
    <w:tbl>
      <w:tblPr>
        <w:tblStyle w:val="ab"/>
        <w:tblpPr w:leftFromText="180" w:rightFromText="180" w:vertAnchor="text" w:horzAnchor="margin" w:tblpXSpec="center" w:tblpY="80"/>
        <w:tblW w:w="10343" w:type="dxa"/>
        <w:tblLayout w:type="fixed"/>
        <w:tblLook w:val="04A0" w:firstRow="1" w:lastRow="0" w:firstColumn="1" w:lastColumn="0" w:noHBand="0" w:noVBand="1"/>
      </w:tblPr>
      <w:tblGrid>
        <w:gridCol w:w="1271"/>
        <w:gridCol w:w="3969"/>
        <w:gridCol w:w="1858"/>
        <w:gridCol w:w="1842"/>
        <w:gridCol w:w="1403"/>
      </w:tblGrid>
      <w:tr w:rsidR="00CC4254" w:rsidRPr="000B1479" w:rsidTr="00B4283E">
        <w:trPr>
          <w:trHeight w:val="394"/>
        </w:trPr>
        <w:tc>
          <w:tcPr>
            <w:tcW w:w="1271" w:type="dxa"/>
            <w:vMerge w:val="restart"/>
            <w:shd w:val="clear" w:color="auto" w:fill="DEEAF6" w:themeFill="accent1" w:themeFillTint="33"/>
          </w:tcPr>
          <w:p w:rsidR="00CC4254" w:rsidRPr="000B1479" w:rsidRDefault="00CC4254" w:rsidP="00CC4254">
            <w:pPr>
              <w:autoSpaceDE w:val="0"/>
              <w:autoSpaceDN w:val="0"/>
              <w:adjustRightInd w:val="0"/>
              <w:jc w:val="center"/>
              <w:outlineLvl w:val="0"/>
              <w:rPr>
                <w:rFonts w:ascii="Times New Roman" w:hAnsi="Times New Roman" w:cs="Times New Roman"/>
                <w:bCs/>
                <w:sz w:val="26"/>
                <w:szCs w:val="26"/>
              </w:rPr>
            </w:pPr>
            <w:r>
              <w:rPr>
                <w:rFonts w:ascii="Times New Roman" w:hAnsi="Times New Roman" w:cs="Times New Roman"/>
                <w:bCs/>
                <w:sz w:val="26"/>
                <w:szCs w:val="26"/>
              </w:rPr>
              <w:t>Статья</w:t>
            </w:r>
          </w:p>
        </w:tc>
        <w:tc>
          <w:tcPr>
            <w:tcW w:w="3969" w:type="dxa"/>
            <w:vMerge w:val="restart"/>
            <w:shd w:val="clear" w:color="auto" w:fill="DEEAF6" w:themeFill="accent1" w:themeFillTint="33"/>
          </w:tcPr>
          <w:p w:rsidR="00CC4254" w:rsidRPr="000B1479" w:rsidRDefault="00CC4254" w:rsidP="00CC4254">
            <w:pPr>
              <w:autoSpaceDE w:val="0"/>
              <w:autoSpaceDN w:val="0"/>
              <w:adjustRightInd w:val="0"/>
              <w:jc w:val="center"/>
              <w:outlineLvl w:val="0"/>
              <w:rPr>
                <w:rFonts w:ascii="Times New Roman" w:hAnsi="Times New Roman" w:cs="Times New Roman"/>
                <w:bCs/>
                <w:sz w:val="26"/>
                <w:szCs w:val="26"/>
              </w:rPr>
            </w:pPr>
            <w:r>
              <w:rPr>
                <w:rFonts w:ascii="Times New Roman" w:hAnsi="Times New Roman" w:cs="Times New Roman"/>
                <w:bCs/>
                <w:sz w:val="26"/>
                <w:szCs w:val="26"/>
              </w:rPr>
              <w:t>Нарушение</w:t>
            </w:r>
          </w:p>
        </w:tc>
        <w:tc>
          <w:tcPr>
            <w:tcW w:w="5103" w:type="dxa"/>
            <w:gridSpan w:val="3"/>
            <w:shd w:val="clear" w:color="auto" w:fill="DEEAF6" w:themeFill="accent1" w:themeFillTint="33"/>
          </w:tcPr>
          <w:p w:rsidR="00CC4254" w:rsidRDefault="00CC4254" w:rsidP="00CC4254">
            <w:pPr>
              <w:autoSpaceDE w:val="0"/>
              <w:autoSpaceDN w:val="0"/>
              <w:adjustRightInd w:val="0"/>
              <w:jc w:val="center"/>
              <w:outlineLvl w:val="0"/>
              <w:rPr>
                <w:rFonts w:ascii="Times New Roman" w:hAnsi="Times New Roman" w:cs="Times New Roman"/>
                <w:bCs/>
                <w:sz w:val="26"/>
                <w:szCs w:val="26"/>
              </w:rPr>
            </w:pPr>
            <w:r>
              <w:rPr>
                <w:rFonts w:ascii="Times New Roman" w:hAnsi="Times New Roman" w:cs="Times New Roman"/>
                <w:bCs/>
                <w:sz w:val="26"/>
                <w:szCs w:val="26"/>
              </w:rPr>
              <w:t xml:space="preserve">Штраф </w:t>
            </w:r>
            <w:r>
              <w:rPr>
                <w:rFonts w:ascii="Times New Roman" w:hAnsi="Times New Roman" w:cs="Times New Roman"/>
                <w:bCs/>
                <w:sz w:val="26"/>
                <w:szCs w:val="26"/>
              </w:rPr>
              <w:t>(рублей)</w:t>
            </w:r>
          </w:p>
          <w:p w:rsidR="00CC4254" w:rsidRPr="000B1479" w:rsidRDefault="00CC4254" w:rsidP="00CC4254">
            <w:pPr>
              <w:autoSpaceDE w:val="0"/>
              <w:autoSpaceDN w:val="0"/>
              <w:adjustRightInd w:val="0"/>
              <w:jc w:val="center"/>
              <w:outlineLvl w:val="0"/>
              <w:rPr>
                <w:rFonts w:ascii="Times New Roman" w:hAnsi="Times New Roman" w:cs="Times New Roman"/>
                <w:bCs/>
                <w:sz w:val="26"/>
                <w:szCs w:val="26"/>
              </w:rPr>
            </w:pPr>
          </w:p>
        </w:tc>
      </w:tr>
      <w:tr w:rsidR="00CC4254" w:rsidRPr="000B1479" w:rsidTr="00B4283E">
        <w:trPr>
          <w:trHeight w:val="204"/>
        </w:trPr>
        <w:tc>
          <w:tcPr>
            <w:tcW w:w="1271" w:type="dxa"/>
            <w:vMerge/>
            <w:shd w:val="clear" w:color="auto" w:fill="DEEAF6" w:themeFill="accent1" w:themeFillTint="33"/>
          </w:tcPr>
          <w:p w:rsidR="00CC4254" w:rsidRDefault="00CC4254" w:rsidP="00CC4254">
            <w:pPr>
              <w:autoSpaceDE w:val="0"/>
              <w:autoSpaceDN w:val="0"/>
              <w:adjustRightInd w:val="0"/>
              <w:jc w:val="center"/>
              <w:outlineLvl w:val="0"/>
              <w:rPr>
                <w:rFonts w:ascii="Times New Roman" w:hAnsi="Times New Roman" w:cs="Times New Roman"/>
                <w:bCs/>
                <w:sz w:val="26"/>
                <w:szCs w:val="26"/>
              </w:rPr>
            </w:pPr>
          </w:p>
        </w:tc>
        <w:tc>
          <w:tcPr>
            <w:tcW w:w="3969" w:type="dxa"/>
            <w:vMerge/>
            <w:shd w:val="clear" w:color="auto" w:fill="DEEAF6" w:themeFill="accent1" w:themeFillTint="33"/>
          </w:tcPr>
          <w:p w:rsidR="00CC4254" w:rsidRDefault="00CC4254" w:rsidP="00CC4254">
            <w:pPr>
              <w:autoSpaceDE w:val="0"/>
              <w:autoSpaceDN w:val="0"/>
              <w:adjustRightInd w:val="0"/>
              <w:jc w:val="center"/>
              <w:outlineLvl w:val="0"/>
              <w:rPr>
                <w:rFonts w:ascii="Times New Roman" w:hAnsi="Times New Roman" w:cs="Times New Roman"/>
                <w:bCs/>
                <w:sz w:val="26"/>
                <w:szCs w:val="26"/>
              </w:rPr>
            </w:pPr>
          </w:p>
        </w:tc>
        <w:tc>
          <w:tcPr>
            <w:tcW w:w="1858" w:type="dxa"/>
            <w:shd w:val="clear" w:color="auto" w:fill="DEEAF6" w:themeFill="accent1" w:themeFillTint="33"/>
          </w:tcPr>
          <w:p w:rsidR="00CC4254" w:rsidRDefault="00CC4254" w:rsidP="00CC4254">
            <w:pPr>
              <w:autoSpaceDE w:val="0"/>
              <w:autoSpaceDN w:val="0"/>
              <w:adjustRightInd w:val="0"/>
              <w:jc w:val="center"/>
              <w:outlineLvl w:val="0"/>
              <w:rPr>
                <w:rFonts w:ascii="Times New Roman" w:hAnsi="Times New Roman" w:cs="Times New Roman"/>
                <w:bCs/>
                <w:sz w:val="26"/>
                <w:szCs w:val="26"/>
              </w:rPr>
            </w:pPr>
            <w:r>
              <w:rPr>
                <w:rFonts w:ascii="Times New Roman" w:hAnsi="Times New Roman" w:cs="Times New Roman"/>
                <w:bCs/>
                <w:sz w:val="26"/>
                <w:szCs w:val="26"/>
              </w:rPr>
              <w:t>Физическое лицо</w:t>
            </w:r>
          </w:p>
        </w:tc>
        <w:tc>
          <w:tcPr>
            <w:tcW w:w="1842" w:type="dxa"/>
            <w:shd w:val="clear" w:color="auto" w:fill="DEEAF6" w:themeFill="accent1" w:themeFillTint="33"/>
          </w:tcPr>
          <w:p w:rsidR="00CC4254" w:rsidRPr="000B1479" w:rsidRDefault="00CC4254" w:rsidP="00CC4254">
            <w:pPr>
              <w:autoSpaceDE w:val="0"/>
              <w:autoSpaceDN w:val="0"/>
              <w:adjustRightInd w:val="0"/>
              <w:jc w:val="center"/>
              <w:outlineLvl w:val="0"/>
              <w:rPr>
                <w:rFonts w:ascii="Times New Roman" w:hAnsi="Times New Roman" w:cs="Times New Roman"/>
                <w:bCs/>
                <w:sz w:val="26"/>
                <w:szCs w:val="26"/>
              </w:rPr>
            </w:pPr>
            <w:r>
              <w:rPr>
                <w:rFonts w:ascii="Times New Roman" w:hAnsi="Times New Roman" w:cs="Times New Roman"/>
                <w:bCs/>
                <w:sz w:val="26"/>
                <w:szCs w:val="26"/>
              </w:rPr>
              <w:t>Должностное лицо</w:t>
            </w:r>
          </w:p>
        </w:tc>
        <w:tc>
          <w:tcPr>
            <w:tcW w:w="1403" w:type="dxa"/>
            <w:shd w:val="clear" w:color="auto" w:fill="DEEAF6" w:themeFill="accent1" w:themeFillTint="33"/>
          </w:tcPr>
          <w:p w:rsidR="00CC4254" w:rsidRPr="000B1479" w:rsidRDefault="00CC4254" w:rsidP="00CC4254">
            <w:pPr>
              <w:autoSpaceDE w:val="0"/>
              <w:autoSpaceDN w:val="0"/>
              <w:adjustRightInd w:val="0"/>
              <w:jc w:val="center"/>
              <w:outlineLvl w:val="0"/>
              <w:rPr>
                <w:rFonts w:ascii="Times New Roman" w:hAnsi="Times New Roman" w:cs="Times New Roman"/>
                <w:bCs/>
                <w:sz w:val="26"/>
                <w:szCs w:val="26"/>
              </w:rPr>
            </w:pPr>
            <w:r>
              <w:rPr>
                <w:rFonts w:ascii="Times New Roman" w:hAnsi="Times New Roman" w:cs="Times New Roman"/>
                <w:bCs/>
                <w:sz w:val="26"/>
                <w:szCs w:val="26"/>
              </w:rPr>
              <w:t>Юридическое лицо</w:t>
            </w:r>
          </w:p>
        </w:tc>
      </w:tr>
      <w:tr w:rsidR="00CC4254" w:rsidRPr="00CC4254" w:rsidTr="00B4283E">
        <w:tc>
          <w:tcPr>
            <w:tcW w:w="1271"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40 п. 1</w:t>
            </w:r>
          </w:p>
        </w:tc>
        <w:tc>
          <w:tcPr>
            <w:tcW w:w="3969" w:type="dxa"/>
          </w:tcPr>
          <w:p w:rsidR="00CC4254" w:rsidRPr="00CC4254" w:rsidRDefault="00CC4254" w:rsidP="00CC4254">
            <w:pPr>
              <w:autoSpaceDE w:val="0"/>
              <w:autoSpaceDN w:val="0"/>
              <w:adjustRightInd w:val="0"/>
              <w:jc w:val="both"/>
              <w:outlineLvl w:val="0"/>
              <w:rPr>
                <w:rFonts w:ascii="Times New Roman" w:hAnsi="Times New Roman" w:cs="Times New Roman"/>
                <w:bCs/>
                <w:sz w:val="24"/>
                <w:szCs w:val="24"/>
              </w:rPr>
            </w:pPr>
            <w:r w:rsidRPr="00CC4254">
              <w:rPr>
                <w:rFonts w:ascii="Times New Roman" w:hAnsi="Times New Roman" w:cs="Times New Roman"/>
                <w:bCs/>
                <w:sz w:val="24"/>
                <w:szCs w:val="24"/>
              </w:rPr>
              <w:t>Нарушение правил содержания домашних животных</w:t>
            </w:r>
          </w:p>
        </w:tc>
        <w:tc>
          <w:tcPr>
            <w:tcW w:w="1858" w:type="dxa"/>
          </w:tcPr>
          <w:p w:rsidR="00CC4254" w:rsidRPr="00CC4254" w:rsidRDefault="00CC4254" w:rsidP="00CC4254">
            <w:pPr>
              <w:autoSpaceDE w:val="0"/>
              <w:autoSpaceDN w:val="0"/>
              <w:adjustRightInd w:val="0"/>
              <w:outlineLvl w:val="0"/>
              <w:rPr>
                <w:rFonts w:ascii="Times New Roman" w:hAnsi="Times New Roman" w:cs="Times New Roman"/>
                <w:bCs/>
                <w:sz w:val="24"/>
                <w:szCs w:val="24"/>
              </w:rPr>
            </w:pPr>
            <w:r w:rsidRPr="00CC4254">
              <w:rPr>
                <w:rFonts w:ascii="Times New Roman" w:hAnsi="Times New Roman" w:cs="Times New Roman"/>
                <w:bCs/>
                <w:sz w:val="24"/>
                <w:szCs w:val="24"/>
              </w:rPr>
              <w:t>2000-5000</w:t>
            </w:r>
          </w:p>
        </w:tc>
        <w:tc>
          <w:tcPr>
            <w:tcW w:w="1842"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5000-10000</w:t>
            </w:r>
          </w:p>
        </w:tc>
        <w:tc>
          <w:tcPr>
            <w:tcW w:w="1403"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10000-20000</w:t>
            </w:r>
          </w:p>
        </w:tc>
      </w:tr>
      <w:tr w:rsidR="00CC4254" w:rsidRPr="00CC4254" w:rsidTr="00B4283E">
        <w:tc>
          <w:tcPr>
            <w:tcW w:w="1271"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40 п. 2</w:t>
            </w:r>
          </w:p>
        </w:tc>
        <w:tc>
          <w:tcPr>
            <w:tcW w:w="3969" w:type="dxa"/>
          </w:tcPr>
          <w:p w:rsidR="00CC4254" w:rsidRPr="00CC4254" w:rsidRDefault="00CC4254" w:rsidP="00CC4254">
            <w:pPr>
              <w:autoSpaceDE w:val="0"/>
              <w:autoSpaceDN w:val="0"/>
              <w:adjustRightInd w:val="0"/>
              <w:jc w:val="both"/>
              <w:outlineLvl w:val="0"/>
              <w:rPr>
                <w:rFonts w:ascii="Times New Roman" w:hAnsi="Times New Roman" w:cs="Times New Roman"/>
                <w:bCs/>
                <w:sz w:val="24"/>
                <w:szCs w:val="24"/>
              </w:rPr>
            </w:pPr>
            <w:r w:rsidRPr="00CC4254">
              <w:rPr>
                <w:rFonts w:ascii="Times New Roman" w:hAnsi="Times New Roman" w:cs="Times New Roman"/>
                <w:bCs/>
                <w:sz w:val="24"/>
                <w:szCs w:val="24"/>
              </w:rPr>
              <w:t>Нарушение правил выгула собак, в том числе выгул собак без поводка и намордника вне специально отведенных для выгула собак мест, выгул собак лицом, находящимся в состоянии алкогольного или наркотического опьянения</w:t>
            </w:r>
          </w:p>
        </w:tc>
        <w:tc>
          <w:tcPr>
            <w:tcW w:w="1858"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Предупреждение или 2000</w:t>
            </w:r>
          </w:p>
        </w:tc>
        <w:tc>
          <w:tcPr>
            <w:tcW w:w="1842"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3500-7000</w:t>
            </w:r>
          </w:p>
        </w:tc>
        <w:tc>
          <w:tcPr>
            <w:tcW w:w="1403"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5000-10000</w:t>
            </w:r>
          </w:p>
        </w:tc>
      </w:tr>
      <w:tr w:rsidR="00CC4254" w:rsidRPr="00CC4254" w:rsidTr="00B4283E">
        <w:tc>
          <w:tcPr>
            <w:tcW w:w="1271"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sidRPr="00CC4254">
              <w:rPr>
                <w:rFonts w:ascii="Times New Roman" w:hAnsi="Times New Roman" w:cs="Times New Roman"/>
                <w:bCs/>
                <w:sz w:val="24"/>
                <w:szCs w:val="24"/>
              </w:rPr>
              <w:t xml:space="preserve">40.2 </w:t>
            </w:r>
          </w:p>
        </w:tc>
        <w:tc>
          <w:tcPr>
            <w:tcW w:w="3969" w:type="dxa"/>
          </w:tcPr>
          <w:p w:rsidR="00CC4254" w:rsidRPr="00CC4254" w:rsidRDefault="00CC4254" w:rsidP="00CC4254">
            <w:pPr>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Нарушение правил регистрации собак</w:t>
            </w:r>
          </w:p>
        </w:tc>
        <w:tc>
          <w:tcPr>
            <w:tcW w:w="1858"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500-1000</w:t>
            </w:r>
          </w:p>
        </w:tc>
        <w:tc>
          <w:tcPr>
            <w:tcW w:w="1842"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3000-7000</w:t>
            </w:r>
          </w:p>
        </w:tc>
        <w:tc>
          <w:tcPr>
            <w:tcW w:w="1403"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5000-10000</w:t>
            </w:r>
          </w:p>
        </w:tc>
      </w:tr>
      <w:tr w:rsidR="00CC4254" w:rsidRPr="00CC4254" w:rsidTr="00B4283E">
        <w:tc>
          <w:tcPr>
            <w:tcW w:w="1271"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40.3 п. 1</w:t>
            </w:r>
          </w:p>
        </w:tc>
        <w:tc>
          <w:tcPr>
            <w:tcW w:w="3969" w:type="dxa"/>
          </w:tcPr>
          <w:p w:rsidR="00CC4254" w:rsidRPr="00CC4254" w:rsidRDefault="00CC4254" w:rsidP="00CC4254">
            <w:pPr>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Нарушение правил выгула и выпаса крупного, мелкого рогатого скота и лошадей</w:t>
            </w:r>
          </w:p>
        </w:tc>
        <w:tc>
          <w:tcPr>
            <w:tcW w:w="1858"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1000-3000</w:t>
            </w:r>
          </w:p>
        </w:tc>
        <w:tc>
          <w:tcPr>
            <w:tcW w:w="1842"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5000-10000</w:t>
            </w:r>
          </w:p>
        </w:tc>
        <w:tc>
          <w:tcPr>
            <w:tcW w:w="1403"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25000-50000</w:t>
            </w:r>
          </w:p>
        </w:tc>
      </w:tr>
      <w:tr w:rsidR="00CC4254" w:rsidRPr="00CC4254" w:rsidTr="00B4283E">
        <w:tc>
          <w:tcPr>
            <w:tcW w:w="1271"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40.3 п. 2</w:t>
            </w:r>
          </w:p>
        </w:tc>
        <w:tc>
          <w:tcPr>
            <w:tcW w:w="3969" w:type="dxa"/>
          </w:tcPr>
          <w:p w:rsidR="00CC4254" w:rsidRPr="00CC4254" w:rsidRDefault="00CC4254" w:rsidP="00CC4254">
            <w:pPr>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Повторное совершение</w:t>
            </w:r>
          </w:p>
        </w:tc>
        <w:tc>
          <w:tcPr>
            <w:tcW w:w="1858"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2500-5000</w:t>
            </w:r>
          </w:p>
        </w:tc>
        <w:tc>
          <w:tcPr>
            <w:tcW w:w="1842"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10000-20000</w:t>
            </w:r>
          </w:p>
        </w:tc>
        <w:tc>
          <w:tcPr>
            <w:tcW w:w="1403"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50000-100000</w:t>
            </w:r>
          </w:p>
        </w:tc>
      </w:tr>
      <w:tr w:rsidR="00CC4254" w:rsidRPr="00CC4254" w:rsidTr="00B4283E">
        <w:tc>
          <w:tcPr>
            <w:tcW w:w="1271"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40.4 п. 1</w:t>
            </w:r>
          </w:p>
        </w:tc>
        <w:tc>
          <w:tcPr>
            <w:tcW w:w="3969" w:type="dxa"/>
          </w:tcPr>
          <w:p w:rsidR="00CC4254" w:rsidRPr="00CC4254" w:rsidRDefault="00CC4254" w:rsidP="00CC4254">
            <w:pPr>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Нарушение требований, установленных органами государственной власти Тверской области, предъявляемых владельцам сельскохозяйственных (продуктивных) животных </w:t>
            </w:r>
          </w:p>
        </w:tc>
        <w:tc>
          <w:tcPr>
            <w:tcW w:w="1858" w:type="dxa"/>
          </w:tcPr>
          <w:p w:rsidR="00CC4254" w:rsidRPr="00CC4254" w:rsidRDefault="00CC4254"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300-500</w:t>
            </w:r>
          </w:p>
        </w:tc>
        <w:tc>
          <w:tcPr>
            <w:tcW w:w="1842" w:type="dxa"/>
          </w:tcPr>
          <w:p w:rsidR="00CC4254" w:rsidRPr="00CC4254"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500-1000</w:t>
            </w:r>
          </w:p>
        </w:tc>
        <w:tc>
          <w:tcPr>
            <w:tcW w:w="1403" w:type="dxa"/>
          </w:tcPr>
          <w:p w:rsidR="00CC4254" w:rsidRPr="00CC4254"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5000-10000</w:t>
            </w:r>
          </w:p>
        </w:tc>
      </w:tr>
      <w:tr w:rsidR="00CC4254" w:rsidRPr="00CC4254" w:rsidTr="00B4283E">
        <w:tc>
          <w:tcPr>
            <w:tcW w:w="1271" w:type="dxa"/>
          </w:tcPr>
          <w:p w:rsidR="00CC4254" w:rsidRPr="00CC4254"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40.4 п. 2</w:t>
            </w:r>
          </w:p>
        </w:tc>
        <w:tc>
          <w:tcPr>
            <w:tcW w:w="3969" w:type="dxa"/>
          </w:tcPr>
          <w:p w:rsidR="00CC4254" w:rsidRPr="00CC4254" w:rsidRDefault="00B4283E" w:rsidP="00B4283E">
            <w:pPr>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Необеспечение оптимальных условий содержания животных и чистоты животноводческих объектов</w:t>
            </w:r>
          </w:p>
        </w:tc>
        <w:tc>
          <w:tcPr>
            <w:tcW w:w="1858" w:type="dxa"/>
          </w:tcPr>
          <w:p w:rsidR="00CC4254" w:rsidRPr="00CC4254"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500-1000</w:t>
            </w:r>
          </w:p>
        </w:tc>
        <w:tc>
          <w:tcPr>
            <w:tcW w:w="1842" w:type="dxa"/>
          </w:tcPr>
          <w:p w:rsidR="00CC4254" w:rsidRPr="00CC4254"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3000-5000</w:t>
            </w:r>
          </w:p>
        </w:tc>
        <w:tc>
          <w:tcPr>
            <w:tcW w:w="1403" w:type="dxa"/>
          </w:tcPr>
          <w:p w:rsidR="00CC4254" w:rsidRPr="00CC4254"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10000-20000</w:t>
            </w:r>
          </w:p>
        </w:tc>
      </w:tr>
      <w:tr w:rsidR="00B4283E" w:rsidRPr="00CC4254" w:rsidTr="00B4283E">
        <w:tc>
          <w:tcPr>
            <w:tcW w:w="1271" w:type="dxa"/>
          </w:tcPr>
          <w:p w:rsidR="00B4283E"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40.4 п. 3</w:t>
            </w:r>
          </w:p>
        </w:tc>
        <w:tc>
          <w:tcPr>
            <w:tcW w:w="3969" w:type="dxa"/>
          </w:tcPr>
          <w:p w:rsidR="00B4283E" w:rsidRDefault="00B4283E" w:rsidP="00B4283E">
            <w:pPr>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Необеспечение требований </w:t>
            </w:r>
            <w:proofErr w:type="spellStart"/>
            <w:r>
              <w:rPr>
                <w:rFonts w:ascii="Times New Roman" w:hAnsi="Times New Roman" w:cs="Times New Roman"/>
                <w:bCs/>
                <w:sz w:val="24"/>
                <w:szCs w:val="24"/>
              </w:rPr>
              <w:t>безвыгульного</w:t>
            </w:r>
            <w:proofErr w:type="spellEnd"/>
            <w:r>
              <w:rPr>
                <w:rFonts w:ascii="Times New Roman" w:hAnsi="Times New Roman" w:cs="Times New Roman"/>
                <w:bCs/>
                <w:sz w:val="24"/>
                <w:szCs w:val="24"/>
              </w:rPr>
              <w:t xml:space="preserve"> содержания </w:t>
            </w:r>
            <w:proofErr w:type="spellStart"/>
            <w:r>
              <w:rPr>
                <w:rFonts w:ascii="Times New Roman" w:hAnsi="Times New Roman" w:cs="Times New Roman"/>
                <w:bCs/>
                <w:sz w:val="24"/>
                <w:szCs w:val="24"/>
              </w:rPr>
              <w:t>свинопоголовья</w:t>
            </w:r>
            <w:proofErr w:type="spellEnd"/>
          </w:p>
        </w:tc>
        <w:tc>
          <w:tcPr>
            <w:tcW w:w="1858" w:type="dxa"/>
          </w:tcPr>
          <w:p w:rsidR="00B4283E"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500-1000</w:t>
            </w:r>
          </w:p>
        </w:tc>
        <w:tc>
          <w:tcPr>
            <w:tcW w:w="1842" w:type="dxa"/>
          </w:tcPr>
          <w:p w:rsidR="00B4283E"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3000-5000</w:t>
            </w:r>
          </w:p>
        </w:tc>
        <w:tc>
          <w:tcPr>
            <w:tcW w:w="1403" w:type="dxa"/>
          </w:tcPr>
          <w:p w:rsidR="00B4283E" w:rsidRDefault="00B4283E" w:rsidP="00CC4254">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10000-20000</w:t>
            </w:r>
          </w:p>
        </w:tc>
      </w:tr>
    </w:tbl>
    <w:p w:rsidR="00411031" w:rsidRDefault="00411031" w:rsidP="00375657">
      <w:pPr>
        <w:autoSpaceDE w:val="0"/>
        <w:autoSpaceDN w:val="0"/>
        <w:adjustRightInd w:val="0"/>
        <w:spacing w:after="0" w:line="240" w:lineRule="auto"/>
        <w:ind w:firstLine="540"/>
        <w:jc w:val="both"/>
        <w:outlineLvl w:val="0"/>
        <w:rPr>
          <w:rFonts w:ascii="Times New Roman" w:hAnsi="Times New Roman" w:cs="Times New Roman"/>
          <w:bCs/>
          <w:i/>
          <w:sz w:val="26"/>
          <w:szCs w:val="26"/>
        </w:rPr>
      </w:pPr>
    </w:p>
    <w:p w:rsidR="00411031" w:rsidRDefault="00411031" w:rsidP="00375657">
      <w:pPr>
        <w:autoSpaceDE w:val="0"/>
        <w:autoSpaceDN w:val="0"/>
        <w:adjustRightInd w:val="0"/>
        <w:spacing w:after="0" w:line="240" w:lineRule="auto"/>
        <w:ind w:firstLine="540"/>
        <w:jc w:val="both"/>
        <w:outlineLvl w:val="0"/>
        <w:rPr>
          <w:rFonts w:ascii="Times New Roman" w:hAnsi="Times New Roman" w:cs="Times New Roman"/>
          <w:bCs/>
          <w:i/>
          <w:sz w:val="26"/>
          <w:szCs w:val="26"/>
        </w:rPr>
      </w:pPr>
    </w:p>
    <w:p w:rsidR="00411031" w:rsidRDefault="00411031" w:rsidP="00375657">
      <w:pPr>
        <w:autoSpaceDE w:val="0"/>
        <w:autoSpaceDN w:val="0"/>
        <w:adjustRightInd w:val="0"/>
        <w:spacing w:after="0" w:line="240" w:lineRule="auto"/>
        <w:ind w:firstLine="540"/>
        <w:jc w:val="both"/>
        <w:outlineLvl w:val="0"/>
        <w:rPr>
          <w:rFonts w:ascii="Times New Roman" w:hAnsi="Times New Roman" w:cs="Times New Roman"/>
          <w:bCs/>
          <w:i/>
          <w:sz w:val="26"/>
          <w:szCs w:val="26"/>
        </w:rPr>
      </w:pPr>
    </w:p>
    <w:sectPr w:rsidR="004110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E8" w:rsidRDefault="00E35DE8" w:rsidP="0063263E">
      <w:pPr>
        <w:spacing w:after="0" w:line="240" w:lineRule="auto"/>
      </w:pPr>
      <w:r>
        <w:separator/>
      </w:r>
    </w:p>
  </w:endnote>
  <w:endnote w:type="continuationSeparator" w:id="0">
    <w:p w:rsidR="00E35DE8" w:rsidRDefault="00E35DE8" w:rsidP="0063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E8" w:rsidRDefault="00E35DE8" w:rsidP="0063263E">
      <w:pPr>
        <w:spacing w:after="0" w:line="240" w:lineRule="auto"/>
      </w:pPr>
      <w:r>
        <w:separator/>
      </w:r>
    </w:p>
  </w:footnote>
  <w:footnote w:type="continuationSeparator" w:id="0">
    <w:p w:rsidR="00E35DE8" w:rsidRDefault="00E35DE8" w:rsidP="00632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12"/>
    <w:rsid w:val="000B1479"/>
    <w:rsid w:val="00111640"/>
    <w:rsid w:val="001A7120"/>
    <w:rsid w:val="001B3FF9"/>
    <w:rsid w:val="001B495D"/>
    <w:rsid w:val="002241ED"/>
    <w:rsid w:val="002D6C94"/>
    <w:rsid w:val="00375657"/>
    <w:rsid w:val="00411031"/>
    <w:rsid w:val="00467455"/>
    <w:rsid w:val="004714CB"/>
    <w:rsid w:val="00577A12"/>
    <w:rsid w:val="0063263E"/>
    <w:rsid w:val="00776DE4"/>
    <w:rsid w:val="00946C70"/>
    <w:rsid w:val="00B4283E"/>
    <w:rsid w:val="00CC4254"/>
    <w:rsid w:val="00E35DE8"/>
    <w:rsid w:val="00F3475B"/>
    <w:rsid w:val="00FF0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0C42F-42AB-48C6-AB65-DE7C3FD3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C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6C70"/>
    <w:rPr>
      <w:rFonts w:ascii="Segoe UI" w:hAnsi="Segoe UI" w:cs="Segoe UI"/>
      <w:sz w:val="18"/>
      <w:szCs w:val="18"/>
    </w:rPr>
  </w:style>
  <w:style w:type="character" w:styleId="a5">
    <w:name w:val="Strong"/>
    <w:basedOn w:val="a0"/>
    <w:uiPriority w:val="22"/>
    <w:qFormat/>
    <w:rsid w:val="001B3FF9"/>
    <w:rPr>
      <w:b/>
      <w:bCs/>
    </w:rPr>
  </w:style>
  <w:style w:type="paragraph" w:styleId="a6">
    <w:name w:val="Normal (Web)"/>
    <w:basedOn w:val="a"/>
    <w:uiPriority w:val="99"/>
    <w:semiHidden/>
    <w:unhideWhenUsed/>
    <w:rsid w:val="001B3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326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263E"/>
  </w:style>
  <w:style w:type="paragraph" w:styleId="a9">
    <w:name w:val="footer"/>
    <w:basedOn w:val="a"/>
    <w:link w:val="aa"/>
    <w:uiPriority w:val="99"/>
    <w:unhideWhenUsed/>
    <w:rsid w:val="006326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263E"/>
  </w:style>
  <w:style w:type="table" w:styleId="ab">
    <w:name w:val="Table Grid"/>
    <w:basedOn w:val="a1"/>
    <w:uiPriority w:val="39"/>
    <w:rsid w:val="000B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792119">
      <w:bodyDiv w:val="1"/>
      <w:marLeft w:val="0"/>
      <w:marRight w:val="0"/>
      <w:marTop w:val="0"/>
      <w:marBottom w:val="0"/>
      <w:divBdr>
        <w:top w:val="none" w:sz="0" w:space="0" w:color="auto"/>
        <w:left w:val="none" w:sz="0" w:space="0" w:color="auto"/>
        <w:bottom w:val="none" w:sz="0" w:space="0" w:color="auto"/>
        <w:right w:val="none" w:sz="0" w:space="0" w:color="auto"/>
      </w:divBdr>
      <w:divsChild>
        <w:div w:id="229315711">
          <w:marLeft w:val="0"/>
          <w:marRight w:val="0"/>
          <w:marTop w:val="0"/>
          <w:marBottom w:val="0"/>
          <w:divBdr>
            <w:top w:val="none" w:sz="0" w:space="0" w:color="auto"/>
            <w:left w:val="none" w:sz="0" w:space="0" w:color="auto"/>
            <w:bottom w:val="none" w:sz="0" w:space="0" w:color="auto"/>
            <w:right w:val="none" w:sz="0" w:space="0" w:color="auto"/>
          </w:divBdr>
          <w:divsChild>
            <w:div w:id="947739438">
              <w:marLeft w:val="0"/>
              <w:marRight w:val="0"/>
              <w:marTop w:val="0"/>
              <w:marBottom w:val="0"/>
              <w:divBdr>
                <w:top w:val="none" w:sz="0" w:space="0" w:color="auto"/>
                <w:left w:val="none" w:sz="0" w:space="0" w:color="auto"/>
                <w:bottom w:val="none" w:sz="0" w:space="0" w:color="auto"/>
                <w:right w:val="none" w:sz="0" w:space="0" w:color="auto"/>
              </w:divBdr>
              <w:divsChild>
                <w:div w:id="1686513094">
                  <w:marLeft w:val="0"/>
                  <w:marRight w:val="0"/>
                  <w:marTop w:val="0"/>
                  <w:marBottom w:val="0"/>
                  <w:divBdr>
                    <w:top w:val="none" w:sz="0" w:space="0" w:color="auto"/>
                    <w:left w:val="single" w:sz="12" w:space="0" w:color="223749"/>
                    <w:bottom w:val="none" w:sz="0" w:space="0" w:color="auto"/>
                    <w:right w:val="none" w:sz="0" w:space="0" w:color="auto"/>
                  </w:divBdr>
                  <w:divsChild>
                    <w:div w:id="479734419">
                      <w:marLeft w:val="0"/>
                      <w:marRight w:val="0"/>
                      <w:marTop w:val="0"/>
                      <w:marBottom w:val="0"/>
                      <w:divBdr>
                        <w:top w:val="none" w:sz="0" w:space="0" w:color="auto"/>
                        <w:left w:val="none" w:sz="0" w:space="0" w:color="auto"/>
                        <w:bottom w:val="none" w:sz="0" w:space="0" w:color="auto"/>
                        <w:right w:val="none" w:sz="0" w:space="0" w:color="auto"/>
                      </w:divBdr>
                      <w:divsChild>
                        <w:div w:id="529728223">
                          <w:marLeft w:val="0"/>
                          <w:marRight w:val="0"/>
                          <w:marTop w:val="0"/>
                          <w:marBottom w:val="0"/>
                          <w:divBdr>
                            <w:top w:val="none" w:sz="0" w:space="0" w:color="auto"/>
                            <w:left w:val="none" w:sz="0" w:space="0" w:color="auto"/>
                            <w:bottom w:val="none" w:sz="0" w:space="0" w:color="auto"/>
                            <w:right w:val="none" w:sz="0" w:space="0" w:color="auto"/>
                          </w:divBdr>
                          <w:divsChild>
                            <w:div w:id="578910748">
                              <w:marLeft w:val="0"/>
                              <w:marRight w:val="0"/>
                              <w:marTop w:val="0"/>
                              <w:marBottom w:val="0"/>
                              <w:divBdr>
                                <w:top w:val="none" w:sz="0" w:space="0" w:color="auto"/>
                                <w:left w:val="none" w:sz="0" w:space="0" w:color="auto"/>
                                <w:bottom w:val="none" w:sz="0" w:space="0" w:color="auto"/>
                                <w:right w:val="none" w:sz="0" w:space="0" w:color="auto"/>
                              </w:divBdr>
                              <w:divsChild>
                                <w:div w:id="170031230">
                                  <w:marLeft w:val="0"/>
                                  <w:marRight w:val="0"/>
                                  <w:marTop w:val="0"/>
                                  <w:marBottom w:val="0"/>
                                  <w:divBdr>
                                    <w:top w:val="none" w:sz="0" w:space="0" w:color="auto"/>
                                    <w:left w:val="none" w:sz="0" w:space="0" w:color="auto"/>
                                    <w:bottom w:val="none" w:sz="0" w:space="0" w:color="auto"/>
                                    <w:right w:val="none" w:sz="0" w:space="0" w:color="auto"/>
                                  </w:divBdr>
                                  <w:divsChild>
                                    <w:div w:id="568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consultantplus://offline/ref=66B3325A9FD217F28F60756BDC20684E3BA24D910DDA6919BC165672EF1AF3DD2333E970647296EDI4q7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8005BC3C6148B0002B46D390DE544967382BB7A2493C3C6E962D06B827CBD24023605AD83CFE295D79CFF9YA0CN"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АПР</dc:creator>
  <cp:keywords/>
  <dc:description/>
  <cp:lastModifiedBy>Сотрудник АПР</cp:lastModifiedBy>
  <cp:revision>1</cp:revision>
  <cp:lastPrinted>2017-03-30T15:46:00Z</cp:lastPrinted>
  <dcterms:created xsi:type="dcterms:W3CDTF">2017-03-30T09:18:00Z</dcterms:created>
  <dcterms:modified xsi:type="dcterms:W3CDTF">2017-03-30T15:50:00Z</dcterms:modified>
</cp:coreProperties>
</file>