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6E" w:rsidRDefault="00C4266A">
      <w:pPr>
        <w:tabs>
          <w:tab w:val="left" w:pos="4678"/>
          <w:tab w:val="left" w:pos="7797"/>
        </w:tabs>
        <w:rPr>
          <w:color w:val="002060"/>
          <w:sz w:val="28"/>
        </w:rPr>
      </w:pPr>
      <w:r>
        <w:rPr>
          <w:color w:val="002060"/>
          <w:sz w:val="28"/>
        </w:rPr>
        <w:t xml:space="preserve"> </w:t>
      </w:r>
    </w:p>
    <w:p w:rsidR="00EF3C6E" w:rsidRDefault="00C4266A">
      <w:pPr>
        <w:tabs>
          <w:tab w:val="left" w:pos="4678"/>
          <w:tab w:val="left" w:pos="7797"/>
        </w:tabs>
        <w:jc w:val="center"/>
        <w:rPr>
          <w:b/>
          <w:sz w:val="28"/>
        </w:rPr>
      </w:pPr>
      <w:r>
        <w:rPr>
          <w:noProof/>
          <w:color w:val="00206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2676207</wp:posOffset>
            </wp:positionH>
            <wp:positionV relativeFrom="page">
              <wp:posOffset>771524</wp:posOffset>
            </wp:positionV>
            <wp:extent cx="539750" cy="640080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397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АДМИНИСТРАЦИЯ  ЦЕНТРАЛЬНОГО  РАЙОНА</w:t>
      </w:r>
    </w:p>
    <w:p w:rsidR="00EF3C6E" w:rsidRDefault="00C4266A">
      <w:pPr>
        <w:jc w:val="center"/>
        <w:rPr>
          <w:b/>
          <w:sz w:val="28"/>
        </w:rPr>
      </w:pPr>
      <w:r>
        <w:rPr>
          <w:b/>
          <w:sz w:val="28"/>
        </w:rPr>
        <w:t>В ГОРОДЕ ТВЕРИ</w:t>
      </w:r>
    </w:p>
    <w:p w:rsidR="00EF3C6E" w:rsidRDefault="00EF3C6E">
      <w:pPr>
        <w:jc w:val="center"/>
        <w:rPr>
          <w:b/>
          <w:sz w:val="28"/>
        </w:rPr>
      </w:pPr>
    </w:p>
    <w:p w:rsidR="00EF3C6E" w:rsidRDefault="00EF3C6E">
      <w:pPr>
        <w:jc w:val="center"/>
        <w:rPr>
          <w:b/>
          <w:sz w:val="28"/>
        </w:rPr>
      </w:pPr>
    </w:p>
    <w:p w:rsidR="00EF3C6E" w:rsidRDefault="00C4266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 Р  И  К  А  З</w:t>
      </w:r>
    </w:p>
    <w:p w:rsidR="00EF3C6E" w:rsidRDefault="00EF3C6E">
      <w:pPr>
        <w:jc w:val="center"/>
        <w:rPr>
          <w:b/>
        </w:rPr>
      </w:pPr>
    </w:p>
    <w:p w:rsidR="00EF3C6E" w:rsidRDefault="00EF3C6E">
      <w:pPr>
        <w:jc w:val="center"/>
        <w:rPr>
          <w:b/>
        </w:rPr>
      </w:pPr>
    </w:p>
    <w:p w:rsidR="00EF3C6E" w:rsidRDefault="00C4266A">
      <w:pPr>
        <w:jc w:val="both"/>
        <w:rPr>
          <w:sz w:val="28"/>
        </w:rPr>
      </w:pPr>
      <w:r>
        <w:rPr>
          <w:sz w:val="28"/>
        </w:rPr>
        <w:t>от «12</w:t>
      </w:r>
      <w:r>
        <w:rPr>
          <w:sz w:val="28"/>
        </w:rPr>
        <w:t xml:space="preserve">» января </w:t>
      </w:r>
      <w:r>
        <w:rPr>
          <w:sz w:val="28"/>
        </w:rPr>
        <w:t xml:space="preserve">2023 года                                                                           </w:t>
      </w:r>
      <w:r>
        <w:rPr>
          <w:sz w:val="28"/>
        </w:rPr>
        <w:t xml:space="preserve">         № 5</w:t>
      </w:r>
    </w:p>
    <w:p w:rsidR="00EF3C6E" w:rsidRDefault="00EF3C6E">
      <w:pPr>
        <w:jc w:val="center"/>
        <w:rPr>
          <w:sz w:val="28"/>
        </w:rPr>
      </w:pPr>
    </w:p>
    <w:p w:rsidR="00EF3C6E" w:rsidRDefault="00C4266A">
      <w:pPr>
        <w:jc w:val="center"/>
        <w:rPr>
          <w:sz w:val="28"/>
        </w:rPr>
      </w:pPr>
      <w:r>
        <w:rPr>
          <w:sz w:val="28"/>
        </w:rPr>
        <w:t>г. Тверь</w:t>
      </w:r>
    </w:p>
    <w:p w:rsidR="00EF3C6E" w:rsidRDefault="00EF3C6E">
      <w:pPr>
        <w:jc w:val="center"/>
        <w:rPr>
          <w:sz w:val="28"/>
        </w:rPr>
      </w:pPr>
    </w:p>
    <w:p w:rsidR="00EF3C6E" w:rsidRDefault="00C4266A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приказ администрации Центрального района в городе Твери от </w:t>
      </w:r>
      <w:r>
        <w:rPr>
          <w:b/>
          <w:sz w:val="28"/>
        </w:rPr>
        <w:t>16.02.2022 № 20 «Об утверждении маршрутов движения транспортных средств, оборудованных специальными техническими средствами, имеющими функции фото– и киносъемки или средствами фото– и киносъ</w:t>
      </w:r>
      <w:bookmarkStart w:id="0" w:name="_GoBack"/>
      <w:bookmarkEnd w:id="0"/>
      <w:r>
        <w:rPr>
          <w:b/>
          <w:sz w:val="28"/>
        </w:rPr>
        <w:t xml:space="preserve">емки и видеозаписи, предназначенных для фиксации в автоматическом </w:t>
      </w:r>
      <w:r>
        <w:rPr>
          <w:b/>
          <w:sz w:val="28"/>
        </w:rPr>
        <w:t>режиме административных правонарушений»</w:t>
      </w:r>
    </w:p>
    <w:p w:rsidR="00EF3C6E" w:rsidRDefault="00EF3C6E">
      <w:pPr>
        <w:tabs>
          <w:tab w:val="left" w:pos="720"/>
        </w:tabs>
        <w:rPr>
          <w:sz w:val="28"/>
        </w:rPr>
      </w:pPr>
    </w:p>
    <w:p w:rsidR="00EF3C6E" w:rsidRDefault="00EF3C6E">
      <w:pPr>
        <w:tabs>
          <w:tab w:val="left" w:pos="720"/>
        </w:tabs>
        <w:rPr>
          <w:sz w:val="28"/>
        </w:rPr>
      </w:pPr>
    </w:p>
    <w:p w:rsidR="00EF3C6E" w:rsidRDefault="00C4266A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постановлением Администрации города Твери от 30.12.2022 № 1292 «О внесении изменения в постановление Администрации города Твери от 27.12.2021 № 1347 «Об отдельных вопросах фиксации административных п</w:t>
      </w:r>
      <w:r>
        <w:rPr>
          <w:rFonts w:ascii="Times New Roman" w:hAnsi="Times New Roman"/>
          <w:sz w:val="28"/>
        </w:rPr>
        <w:t xml:space="preserve">равонарушений </w:t>
      </w:r>
      <w:proofErr w:type="gramStart"/>
      <w:r>
        <w:rPr>
          <w:rFonts w:ascii="Times New Roman" w:hAnsi="Times New Roman"/>
          <w:sz w:val="28"/>
        </w:rPr>
        <w:t>работающими</w:t>
      </w:r>
      <w:proofErr w:type="gramEnd"/>
      <w:r>
        <w:rPr>
          <w:rFonts w:ascii="Times New Roman" w:hAnsi="Times New Roman"/>
          <w:sz w:val="28"/>
        </w:rPr>
        <w:t xml:space="preserve"> в автоматическом режиме специальными техническими средствами, имеющими функции фото– и киносъемки, видеозаписи, или средствами фото– и киносъемки, видеозаписи на территории города Твери»</w:t>
      </w:r>
    </w:p>
    <w:p w:rsidR="00EF3C6E" w:rsidRDefault="00C4266A">
      <w:pPr>
        <w:tabs>
          <w:tab w:val="left" w:pos="840"/>
        </w:tabs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EF3C6E" w:rsidRDefault="00C4266A">
      <w:pPr>
        <w:numPr>
          <w:ilvl w:val="0"/>
          <w:numId w:val="1"/>
        </w:numPr>
        <w:tabs>
          <w:tab w:val="left" w:pos="840"/>
        </w:tabs>
        <w:ind w:left="0" w:firstLine="709"/>
        <w:jc w:val="both"/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</w:rPr>
        <w:t>Внести следующие изменения в пр</w:t>
      </w:r>
      <w:r>
        <w:rPr>
          <w:rStyle w:val="a7"/>
          <w:rFonts w:ascii="Times New Roman" w:hAnsi="Times New Roman"/>
          <w:sz w:val="28"/>
        </w:rPr>
        <w:t>иказ администрации Центрального района в городе Твери от 16.02.2022 № 20 «Об утверждении маршрутов движения транспортных средств, оборудованных специальными техническими средствами, имеющими функции фото– и киносъемки или средствами фото– и киносъемки и ви</w:t>
      </w:r>
      <w:r>
        <w:rPr>
          <w:rStyle w:val="a7"/>
          <w:rFonts w:ascii="Times New Roman" w:hAnsi="Times New Roman"/>
          <w:sz w:val="28"/>
        </w:rPr>
        <w:t>деозаписи, предназначенных для фиксации в автоматическом режиме административных правонарушений» (далее – Приказ):</w:t>
      </w:r>
    </w:p>
    <w:p w:rsidR="00EF3C6E" w:rsidRDefault="00C4266A">
      <w:pPr>
        <w:tabs>
          <w:tab w:val="left" w:pos="840"/>
        </w:tabs>
        <w:ind w:firstLine="709"/>
        <w:jc w:val="both"/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</w:rPr>
        <w:t>1.1 . Заголовок Приказа изложить в следующей редакции:</w:t>
      </w:r>
    </w:p>
    <w:p w:rsidR="00EF3C6E" w:rsidRDefault="00C4266A">
      <w:pPr>
        <w:tabs>
          <w:tab w:val="left" w:pos="840"/>
        </w:tabs>
        <w:ind w:firstLine="709"/>
        <w:jc w:val="both"/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</w:rPr>
        <w:t xml:space="preserve">«Об утверждении маршрутов движения транспортных средств, </w:t>
      </w:r>
      <w:r>
        <w:rPr>
          <w:rStyle w:val="a7"/>
          <w:rFonts w:ascii="Times New Roman" w:hAnsi="Times New Roman"/>
          <w:sz w:val="28"/>
        </w:rPr>
        <w:t>оборудованных специальными техническими средствами, имеющими функции фото- и киносъемки, видеозаписи, или средствами фото- и киносъемки, видеозаписи, предназначенными для фиксации в автоматическом режиме административных правонарушений, предусмотренных ста</w:t>
      </w:r>
      <w:r>
        <w:rPr>
          <w:rStyle w:val="a7"/>
          <w:rFonts w:ascii="Times New Roman" w:hAnsi="Times New Roman"/>
          <w:sz w:val="28"/>
        </w:rPr>
        <w:t>тьей 35 Закона Тверской области от 14.07.2003 № 46-ЗО «Об административных правонарушениях».</w:t>
      </w:r>
    </w:p>
    <w:p w:rsidR="00EF3C6E" w:rsidRDefault="00C4266A">
      <w:pPr>
        <w:tabs>
          <w:tab w:val="left" w:pos="840"/>
        </w:tabs>
        <w:ind w:firstLine="709"/>
        <w:jc w:val="both"/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</w:rPr>
        <w:t>1.2. Пункт 1 Приказа изложить в следующей редакции:</w:t>
      </w:r>
    </w:p>
    <w:p w:rsidR="00EF3C6E" w:rsidRDefault="00C4266A">
      <w:pPr>
        <w:tabs>
          <w:tab w:val="left" w:pos="840"/>
        </w:tabs>
        <w:ind w:firstLine="709"/>
        <w:jc w:val="both"/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</w:rPr>
        <w:lastRenderedPageBreak/>
        <w:t xml:space="preserve">«1. </w:t>
      </w:r>
      <w:proofErr w:type="gramStart"/>
      <w:r>
        <w:rPr>
          <w:rStyle w:val="a7"/>
          <w:rFonts w:ascii="Times New Roman" w:hAnsi="Times New Roman"/>
          <w:sz w:val="28"/>
        </w:rPr>
        <w:t>Утвердить следующие маршруты движения транспортных средств, оборудованных специальными техническими средств</w:t>
      </w:r>
      <w:r>
        <w:rPr>
          <w:rStyle w:val="a7"/>
          <w:rFonts w:ascii="Times New Roman" w:hAnsi="Times New Roman"/>
          <w:sz w:val="28"/>
        </w:rPr>
        <w:t>ами, имеющими функции фото- и киносъемки, видеозаписи, или средствами фото- и киносъемки, видеозаписи, предназначенными для фиксации в автоматическом режиме административных правонарушений, предусмотренных статьей 35 Закона Тверской области от 14.07.2003 №</w:t>
      </w:r>
      <w:r>
        <w:rPr>
          <w:rStyle w:val="a7"/>
          <w:rFonts w:ascii="Times New Roman" w:hAnsi="Times New Roman"/>
          <w:sz w:val="28"/>
        </w:rPr>
        <w:t xml:space="preserve"> 46-ЗО «Об административных правонарушениях», выразившихся  в размещении механических транспортных средств на территориях, занятых зелеными насаждениями (в том числе на газонах, территориях парков</w:t>
      </w:r>
      <w:proofErr w:type="gramEnd"/>
      <w:r>
        <w:rPr>
          <w:rStyle w:val="a7"/>
          <w:rFonts w:ascii="Times New Roman" w:hAnsi="Times New Roman"/>
          <w:sz w:val="28"/>
        </w:rPr>
        <w:t xml:space="preserve">, </w:t>
      </w:r>
      <w:proofErr w:type="gramStart"/>
      <w:r>
        <w:rPr>
          <w:rStyle w:val="a7"/>
          <w:rFonts w:ascii="Times New Roman" w:hAnsi="Times New Roman"/>
          <w:sz w:val="28"/>
        </w:rPr>
        <w:t>садов, скверов, бульваров), а также в непринятии мер по уд</w:t>
      </w:r>
      <w:r>
        <w:rPr>
          <w:rStyle w:val="a7"/>
          <w:rFonts w:ascii="Times New Roman" w:hAnsi="Times New Roman"/>
          <w:sz w:val="28"/>
        </w:rPr>
        <w:t xml:space="preserve">алению снега и льда (сосулек, наледи) со зданий, строений, сооружений, некапитальных нестационарных строений (сооружений), на территории Центрального района города Твери в установленных границах: на западе - по улицам 1-й </w:t>
      </w:r>
      <w:proofErr w:type="spellStart"/>
      <w:r>
        <w:rPr>
          <w:rStyle w:val="a7"/>
          <w:rFonts w:ascii="Times New Roman" w:hAnsi="Times New Roman"/>
          <w:sz w:val="28"/>
        </w:rPr>
        <w:t>Головинский</w:t>
      </w:r>
      <w:proofErr w:type="spellEnd"/>
      <w:r>
        <w:rPr>
          <w:rStyle w:val="a7"/>
          <w:rFonts w:ascii="Times New Roman" w:hAnsi="Times New Roman"/>
          <w:sz w:val="28"/>
        </w:rPr>
        <w:t xml:space="preserve"> Вал, Тимирязева и улиц</w:t>
      </w:r>
      <w:r>
        <w:rPr>
          <w:rStyle w:val="a7"/>
          <w:rFonts w:ascii="Times New Roman" w:hAnsi="Times New Roman"/>
          <w:sz w:val="28"/>
        </w:rPr>
        <w:t>а 2-я Трусова до Волоколамского проспекта; на юге - по улице Коминтерна;</w:t>
      </w:r>
      <w:proofErr w:type="gramEnd"/>
      <w:r>
        <w:rPr>
          <w:rStyle w:val="a7"/>
          <w:rFonts w:ascii="Times New Roman" w:hAnsi="Times New Roman"/>
          <w:sz w:val="28"/>
        </w:rPr>
        <w:t xml:space="preserve"> на востоке – по Волоколамскому проспекту, Смоленскому переулку; на севере – по набережным Краснофлотская, Михаила Ярославича, Степана Разина до сквера </w:t>
      </w:r>
      <w:proofErr w:type="spellStart"/>
      <w:r>
        <w:rPr>
          <w:rStyle w:val="a7"/>
          <w:rFonts w:ascii="Times New Roman" w:hAnsi="Times New Roman"/>
          <w:sz w:val="28"/>
        </w:rPr>
        <w:t>Н.С.Гумилева</w:t>
      </w:r>
      <w:proofErr w:type="spellEnd"/>
      <w:proofErr w:type="gramStart"/>
      <w:r>
        <w:rPr>
          <w:rStyle w:val="a7"/>
          <w:rFonts w:ascii="Times New Roman" w:hAnsi="Times New Roman"/>
          <w:sz w:val="28"/>
        </w:rPr>
        <w:t>.».</w:t>
      </w:r>
      <w:proofErr w:type="gramEnd"/>
    </w:p>
    <w:p w:rsidR="00EF3C6E" w:rsidRDefault="00C4266A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Отделу благоустр</w:t>
      </w:r>
      <w:r>
        <w:rPr>
          <w:sz w:val="28"/>
        </w:rPr>
        <w:t>ойства и жилищно-коммунального комплекса (А.Г. Степанову)  обеспечить размещение настоящего приказа на официальном сайте Администрации города Твери</w:t>
      </w:r>
      <w:r>
        <w:rPr>
          <w:rStyle w:val="1"/>
          <w:sz w:val="28"/>
        </w:rPr>
        <w:t xml:space="preserve"> в информационно-телекоммуникационной сети Интернет.</w:t>
      </w:r>
    </w:p>
    <w:p w:rsidR="00EF3C6E" w:rsidRDefault="00C4266A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возложить </w:t>
      </w:r>
      <w:r>
        <w:rPr>
          <w:sz w:val="28"/>
        </w:rPr>
        <w:t xml:space="preserve">на заместителя Главы администрации района </w:t>
      </w:r>
      <w:proofErr w:type="spellStart"/>
      <w:r>
        <w:rPr>
          <w:sz w:val="28"/>
        </w:rPr>
        <w:t>Д.С.Жукова</w:t>
      </w:r>
      <w:proofErr w:type="spellEnd"/>
      <w:r>
        <w:rPr>
          <w:sz w:val="28"/>
        </w:rPr>
        <w:t>.</w:t>
      </w:r>
    </w:p>
    <w:p w:rsidR="00EF3C6E" w:rsidRDefault="00EF3C6E">
      <w:pPr>
        <w:tabs>
          <w:tab w:val="left" w:pos="567"/>
        </w:tabs>
        <w:jc w:val="both"/>
        <w:rPr>
          <w:sz w:val="28"/>
        </w:rPr>
      </w:pPr>
    </w:p>
    <w:p w:rsidR="00EF3C6E" w:rsidRDefault="00EF3C6E">
      <w:pPr>
        <w:tabs>
          <w:tab w:val="left" w:pos="567"/>
        </w:tabs>
        <w:jc w:val="both"/>
        <w:rPr>
          <w:sz w:val="28"/>
        </w:rPr>
      </w:pPr>
    </w:p>
    <w:p w:rsidR="00EF3C6E" w:rsidRDefault="00C4266A">
      <w:pPr>
        <w:pStyle w:val="Default"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администрации </w:t>
      </w:r>
    </w:p>
    <w:p w:rsidR="00EF3C6E" w:rsidRDefault="00C4266A">
      <w:pPr>
        <w:jc w:val="both"/>
        <w:rPr>
          <w:sz w:val="28"/>
        </w:rPr>
      </w:pPr>
      <w:r>
        <w:rPr>
          <w:sz w:val="28"/>
        </w:rPr>
        <w:t>Центрального района в городе Твери                                                    Д.С. Жуков</w:t>
      </w:r>
    </w:p>
    <w:p w:rsidR="00EF3C6E" w:rsidRDefault="00C4266A">
      <w:pPr>
        <w:tabs>
          <w:tab w:val="left" w:pos="4678"/>
          <w:tab w:val="left" w:pos="7797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p w:rsidR="00EF3C6E" w:rsidRDefault="00EF3C6E">
      <w:pPr>
        <w:tabs>
          <w:tab w:val="left" w:pos="4678"/>
          <w:tab w:val="left" w:pos="7797"/>
        </w:tabs>
        <w:rPr>
          <w:sz w:val="28"/>
        </w:rPr>
      </w:pPr>
    </w:p>
    <w:sectPr w:rsidR="00EF3C6E">
      <w:pgSz w:w="11906" w:h="16838"/>
      <w:pgMar w:top="794" w:right="709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D0E"/>
    <w:multiLevelType w:val="multilevel"/>
    <w:tmpl w:val="EAD2FE32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F0E0877"/>
    <w:multiLevelType w:val="multilevel"/>
    <w:tmpl w:val="C5DAE4E0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F3C6E"/>
    <w:rsid w:val="00C4266A"/>
    <w:rsid w:val="00E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4">
    <w:name w:val="Body Text Indent"/>
    <w:basedOn w:val="a0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ConsPlusNormal">
    <w:name w:val="ConsPlusNormal"/>
    <w:basedOn w:val="a0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basedOn w:val="1"/>
    <w:link w:val="ConsPlusNormal"/>
    <w:rPr>
      <w:rFonts w:ascii="Calibri" w:hAnsi="Calibri"/>
      <w:sz w:val="22"/>
    </w:rPr>
  </w:style>
  <w:style w:type="paragraph" w:customStyle="1" w:styleId="25">
    <w:name w:val="Основной текст2"/>
    <w:basedOn w:val="a0"/>
    <w:link w:val="26"/>
    <w:pPr>
      <w:spacing w:before="180" w:after="180" w:line="240" w:lineRule="atLeast"/>
      <w:jc w:val="both"/>
    </w:pPr>
    <w:rPr>
      <w:sz w:val="23"/>
    </w:rPr>
  </w:style>
  <w:style w:type="character" w:customStyle="1" w:styleId="26">
    <w:name w:val="Основной текст2"/>
    <w:basedOn w:val="1"/>
    <w:link w:val="25"/>
    <w:rPr>
      <w:sz w:val="23"/>
    </w:rPr>
  </w:style>
  <w:style w:type="paragraph" w:customStyle="1" w:styleId="ConsPlusNonformat">
    <w:name w:val="ConsPlusNonformat"/>
    <w:basedOn w:val="a0"/>
    <w:link w:val="ConsPlusNonformat0"/>
    <w:rPr>
      <w:rFonts w:ascii="Courier New" w:hAnsi="Courier New"/>
    </w:rPr>
  </w:style>
  <w:style w:type="character" w:customStyle="1" w:styleId="ConsPlusNonformat0">
    <w:name w:val="ConsPlusNonformat"/>
    <w:basedOn w:val="1"/>
    <w:link w:val="ConsPlusNonformat"/>
    <w:rPr>
      <w:rFonts w:ascii="Courier New" w:hAnsi="Courier New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7">
    <w:name w:val="Обычный2"/>
    <w:link w:val="28"/>
    <w:pPr>
      <w:widowControl w:val="0"/>
    </w:pPr>
  </w:style>
  <w:style w:type="character" w:customStyle="1" w:styleId="28">
    <w:name w:val="Обычный2"/>
    <w:link w:val="27"/>
  </w:style>
  <w:style w:type="paragraph" w:styleId="a8">
    <w:name w:val="footer"/>
    <w:basedOn w:val="a0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10">
    <w:name w:val="Основной текст 21"/>
    <w:basedOn w:val="a0"/>
    <w:link w:val="211"/>
    <w:rPr>
      <w:rFonts w:ascii="Arial" w:hAnsi="Arial"/>
      <w:sz w:val="24"/>
    </w:rPr>
  </w:style>
  <w:style w:type="character" w:customStyle="1" w:styleId="211">
    <w:name w:val="Основной текст 21"/>
    <w:basedOn w:val="1"/>
    <w:link w:val="210"/>
    <w:rPr>
      <w:rFonts w:ascii="Arial" w:hAnsi="Arial"/>
      <w:sz w:val="24"/>
    </w:rPr>
  </w:style>
  <w:style w:type="paragraph" w:customStyle="1" w:styleId="12">
    <w:name w:val="Гиперссылка1"/>
    <w:link w:val="aa"/>
    <w:rPr>
      <w:color w:val="0000FF"/>
      <w:u w:val="single"/>
    </w:rPr>
  </w:style>
  <w:style w:type="character" w:styleId="aa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0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Знак сноски1"/>
    <w:link w:val="ab"/>
    <w:rPr>
      <w:vertAlign w:val="superscript"/>
    </w:rPr>
  </w:style>
  <w:style w:type="character" w:styleId="ab">
    <w:name w:val="footnote reference"/>
    <w:link w:val="15"/>
    <w:rPr>
      <w:vertAlign w:val="superscript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0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header"/>
    <w:basedOn w:val="a0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Plain Text"/>
    <w:basedOn w:val="a0"/>
    <w:link w:val="af1"/>
    <w:pPr>
      <w:widowControl w:val="0"/>
    </w:pPr>
    <w:rPr>
      <w:rFonts w:ascii="Courier New" w:hAnsi="Courier New"/>
    </w:rPr>
  </w:style>
  <w:style w:type="character" w:customStyle="1" w:styleId="af1">
    <w:name w:val="Текст Знак"/>
    <w:basedOn w:val="1"/>
    <w:link w:val="af0"/>
    <w:rPr>
      <w:rFonts w:ascii="Courier New" w:hAnsi="Courier New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f2">
    <w:name w:val="Subtitle"/>
    <w:next w:val="a0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0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caption"/>
    <w:basedOn w:val="a0"/>
    <w:link w:val="af7"/>
    <w:pPr>
      <w:jc w:val="center"/>
    </w:pPr>
    <w:rPr>
      <w:b/>
      <w:sz w:val="24"/>
    </w:rPr>
  </w:style>
  <w:style w:type="character" w:customStyle="1" w:styleId="af7">
    <w:name w:val="Название объекта Знак"/>
    <w:basedOn w:val="1"/>
    <w:link w:val="af6"/>
    <w:rPr>
      <w:b/>
      <w:sz w:val="24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16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8">
    <w:name w:val="List Paragraph"/>
    <w:basedOn w:val="a0"/>
    <w:link w:val="af9"/>
    <w:pPr>
      <w:ind w:left="708"/>
    </w:pPr>
  </w:style>
  <w:style w:type="character" w:customStyle="1" w:styleId="af9">
    <w:name w:val="Абзац списка Знак"/>
    <w:basedOn w:val="1"/>
    <w:link w:val="af8"/>
  </w:style>
  <w:style w:type="paragraph" w:styleId="afa">
    <w:name w:val="annotation text"/>
    <w:basedOn w:val="a0"/>
    <w:link w:val="afb"/>
    <w:rPr>
      <w:rFonts w:ascii="Arial" w:hAnsi="Arial"/>
    </w:rPr>
  </w:style>
  <w:style w:type="character" w:customStyle="1" w:styleId="afb">
    <w:name w:val="Текст примечания Знак"/>
    <w:basedOn w:val="1"/>
    <w:link w:val="afa"/>
    <w:rPr>
      <w:rFonts w:ascii="Arial" w:hAnsi="Arial"/>
    </w:rPr>
  </w:style>
  <w:style w:type="paragraph" w:customStyle="1" w:styleId="17">
    <w:name w:val="Обычный1"/>
    <w:link w:val="18"/>
    <w:pPr>
      <w:widowControl w:val="0"/>
    </w:pPr>
  </w:style>
  <w:style w:type="character" w:customStyle="1" w:styleId="18">
    <w:name w:val="Обычный1"/>
    <w:link w:val="17"/>
  </w:style>
  <w:style w:type="paragraph" w:styleId="a">
    <w:name w:val="List Number"/>
    <w:basedOn w:val="a0"/>
    <w:link w:val="afc"/>
    <w:pPr>
      <w:numPr>
        <w:numId w:val="2"/>
      </w:numPr>
      <w:spacing w:before="120"/>
      <w:jc w:val="both"/>
    </w:pPr>
    <w:rPr>
      <w:sz w:val="24"/>
    </w:rPr>
  </w:style>
  <w:style w:type="character" w:customStyle="1" w:styleId="afc">
    <w:name w:val="Нумерованный список Знак"/>
    <w:basedOn w:val="1"/>
    <w:link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4">
    <w:name w:val="Body Text Indent"/>
    <w:basedOn w:val="a0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ConsPlusNormal">
    <w:name w:val="ConsPlusNormal"/>
    <w:basedOn w:val="a0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basedOn w:val="1"/>
    <w:link w:val="ConsPlusNormal"/>
    <w:rPr>
      <w:rFonts w:ascii="Calibri" w:hAnsi="Calibri"/>
      <w:sz w:val="22"/>
    </w:rPr>
  </w:style>
  <w:style w:type="paragraph" w:customStyle="1" w:styleId="25">
    <w:name w:val="Основной текст2"/>
    <w:basedOn w:val="a0"/>
    <w:link w:val="26"/>
    <w:pPr>
      <w:spacing w:before="180" w:after="180" w:line="240" w:lineRule="atLeast"/>
      <w:jc w:val="both"/>
    </w:pPr>
    <w:rPr>
      <w:sz w:val="23"/>
    </w:rPr>
  </w:style>
  <w:style w:type="character" w:customStyle="1" w:styleId="26">
    <w:name w:val="Основной текст2"/>
    <w:basedOn w:val="1"/>
    <w:link w:val="25"/>
    <w:rPr>
      <w:sz w:val="23"/>
    </w:rPr>
  </w:style>
  <w:style w:type="paragraph" w:customStyle="1" w:styleId="ConsPlusNonformat">
    <w:name w:val="ConsPlusNonformat"/>
    <w:basedOn w:val="a0"/>
    <w:link w:val="ConsPlusNonformat0"/>
    <w:rPr>
      <w:rFonts w:ascii="Courier New" w:hAnsi="Courier New"/>
    </w:rPr>
  </w:style>
  <w:style w:type="character" w:customStyle="1" w:styleId="ConsPlusNonformat0">
    <w:name w:val="ConsPlusNonformat"/>
    <w:basedOn w:val="1"/>
    <w:link w:val="ConsPlusNonformat"/>
    <w:rPr>
      <w:rFonts w:ascii="Courier New" w:hAnsi="Courier New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7">
    <w:name w:val="Обычный2"/>
    <w:link w:val="28"/>
    <w:pPr>
      <w:widowControl w:val="0"/>
    </w:pPr>
  </w:style>
  <w:style w:type="character" w:customStyle="1" w:styleId="28">
    <w:name w:val="Обычный2"/>
    <w:link w:val="27"/>
  </w:style>
  <w:style w:type="paragraph" w:styleId="a8">
    <w:name w:val="footer"/>
    <w:basedOn w:val="a0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10">
    <w:name w:val="Основной текст 21"/>
    <w:basedOn w:val="a0"/>
    <w:link w:val="211"/>
    <w:rPr>
      <w:rFonts w:ascii="Arial" w:hAnsi="Arial"/>
      <w:sz w:val="24"/>
    </w:rPr>
  </w:style>
  <w:style w:type="character" w:customStyle="1" w:styleId="211">
    <w:name w:val="Основной текст 21"/>
    <w:basedOn w:val="1"/>
    <w:link w:val="210"/>
    <w:rPr>
      <w:rFonts w:ascii="Arial" w:hAnsi="Arial"/>
      <w:sz w:val="24"/>
    </w:rPr>
  </w:style>
  <w:style w:type="paragraph" w:customStyle="1" w:styleId="12">
    <w:name w:val="Гиперссылка1"/>
    <w:link w:val="aa"/>
    <w:rPr>
      <w:color w:val="0000FF"/>
      <w:u w:val="single"/>
    </w:rPr>
  </w:style>
  <w:style w:type="character" w:styleId="aa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0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Знак сноски1"/>
    <w:link w:val="ab"/>
    <w:rPr>
      <w:vertAlign w:val="superscript"/>
    </w:rPr>
  </w:style>
  <w:style w:type="character" w:styleId="ab">
    <w:name w:val="footnote reference"/>
    <w:link w:val="15"/>
    <w:rPr>
      <w:vertAlign w:val="superscript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0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header"/>
    <w:basedOn w:val="a0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Plain Text"/>
    <w:basedOn w:val="a0"/>
    <w:link w:val="af1"/>
    <w:pPr>
      <w:widowControl w:val="0"/>
    </w:pPr>
    <w:rPr>
      <w:rFonts w:ascii="Courier New" w:hAnsi="Courier New"/>
    </w:rPr>
  </w:style>
  <w:style w:type="character" w:customStyle="1" w:styleId="af1">
    <w:name w:val="Текст Знак"/>
    <w:basedOn w:val="1"/>
    <w:link w:val="af0"/>
    <w:rPr>
      <w:rFonts w:ascii="Courier New" w:hAnsi="Courier New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f2">
    <w:name w:val="Subtitle"/>
    <w:next w:val="a0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0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caption"/>
    <w:basedOn w:val="a0"/>
    <w:link w:val="af7"/>
    <w:pPr>
      <w:jc w:val="center"/>
    </w:pPr>
    <w:rPr>
      <w:b/>
      <w:sz w:val="24"/>
    </w:rPr>
  </w:style>
  <w:style w:type="character" w:customStyle="1" w:styleId="af7">
    <w:name w:val="Название объекта Знак"/>
    <w:basedOn w:val="1"/>
    <w:link w:val="af6"/>
    <w:rPr>
      <w:b/>
      <w:sz w:val="24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16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8">
    <w:name w:val="List Paragraph"/>
    <w:basedOn w:val="a0"/>
    <w:link w:val="af9"/>
    <w:pPr>
      <w:ind w:left="708"/>
    </w:pPr>
  </w:style>
  <w:style w:type="character" w:customStyle="1" w:styleId="af9">
    <w:name w:val="Абзац списка Знак"/>
    <w:basedOn w:val="1"/>
    <w:link w:val="af8"/>
  </w:style>
  <w:style w:type="paragraph" w:styleId="afa">
    <w:name w:val="annotation text"/>
    <w:basedOn w:val="a0"/>
    <w:link w:val="afb"/>
    <w:rPr>
      <w:rFonts w:ascii="Arial" w:hAnsi="Arial"/>
    </w:rPr>
  </w:style>
  <w:style w:type="character" w:customStyle="1" w:styleId="afb">
    <w:name w:val="Текст примечания Знак"/>
    <w:basedOn w:val="1"/>
    <w:link w:val="afa"/>
    <w:rPr>
      <w:rFonts w:ascii="Arial" w:hAnsi="Arial"/>
    </w:rPr>
  </w:style>
  <w:style w:type="paragraph" w:customStyle="1" w:styleId="17">
    <w:name w:val="Обычный1"/>
    <w:link w:val="18"/>
    <w:pPr>
      <w:widowControl w:val="0"/>
    </w:pPr>
  </w:style>
  <w:style w:type="character" w:customStyle="1" w:styleId="18">
    <w:name w:val="Обычный1"/>
    <w:link w:val="17"/>
  </w:style>
  <w:style w:type="paragraph" w:styleId="a">
    <w:name w:val="List Number"/>
    <w:basedOn w:val="a0"/>
    <w:link w:val="afc"/>
    <w:pPr>
      <w:numPr>
        <w:numId w:val="2"/>
      </w:numPr>
      <w:spacing w:before="120"/>
      <w:jc w:val="both"/>
    </w:pPr>
    <w:rPr>
      <w:sz w:val="24"/>
    </w:rPr>
  </w:style>
  <w:style w:type="character" w:customStyle="1" w:styleId="afc">
    <w:name w:val="Нумерованный список Знак"/>
    <w:basedOn w:val="1"/>
    <w:link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Павленко</cp:lastModifiedBy>
  <cp:revision>2</cp:revision>
  <dcterms:created xsi:type="dcterms:W3CDTF">2023-01-12T12:45:00Z</dcterms:created>
  <dcterms:modified xsi:type="dcterms:W3CDTF">2023-01-12T12:47:00Z</dcterms:modified>
</cp:coreProperties>
</file>